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7C" w:rsidRDefault="007547CF" w:rsidP="007547CF">
      <w:pPr>
        <w:jc w:val="center"/>
        <w:rPr>
          <w:rFonts w:ascii="方正小标宋简体" w:eastAsia="方正小标宋简体" w:hint="eastAsia"/>
          <w:sz w:val="36"/>
          <w:szCs w:val="36"/>
        </w:rPr>
      </w:pPr>
      <w:r w:rsidRPr="007547CF">
        <w:rPr>
          <w:rFonts w:ascii="方正小标宋简体" w:eastAsia="方正小标宋简体" w:hint="eastAsia"/>
          <w:sz w:val="36"/>
          <w:szCs w:val="36"/>
        </w:rPr>
        <w:t>生产安全事故应急条例</w:t>
      </w:r>
    </w:p>
    <w:p w:rsidR="007547CF" w:rsidRPr="007547CF" w:rsidRDefault="007547CF" w:rsidP="007547CF">
      <w:pPr>
        <w:jc w:val="center"/>
        <w:rPr>
          <w:rFonts w:asciiTheme="minorEastAsia" w:hAnsiTheme="minorEastAsia"/>
          <w:b/>
          <w:sz w:val="28"/>
          <w:szCs w:val="28"/>
        </w:rPr>
      </w:pPr>
      <w:r w:rsidRPr="007547CF">
        <w:rPr>
          <w:rFonts w:asciiTheme="minorEastAsia" w:hAnsiTheme="minorEastAsia" w:hint="eastAsia"/>
          <w:b/>
          <w:sz w:val="28"/>
          <w:szCs w:val="28"/>
        </w:rPr>
        <w:t>第一章　总　　则</w:t>
      </w:r>
    </w:p>
    <w:p w:rsidR="007547CF" w:rsidRPr="007547CF" w:rsidRDefault="007547CF" w:rsidP="007547CF">
      <w:pPr>
        <w:ind w:firstLineChars="200" w:firstLine="560"/>
        <w:rPr>
          <w:rFonts w:asciiTheme="minorEastAsia" w:hAnsiTheme="minorEastAsia"/>
          <w:sz w:val="28"/>
          <w:szCs w:val="28"/>
        </w:rPr>
      </w:pPr>
      <w:r w:rsidRPr="007547CF">
        <w:rPr>
          <w:rFonts w:asciiTheme="minorEastAsia" w:hAnsiTheme="minorEastAsia" w:hint="eastAsia"/>
          <w:sz w:val="28"/>
          <w:szCs w:val="28"/>
        </w:rPr>
        <w:t>第一条　为了规范生产安全事故应急工作，保障人民群众生命和财产安全，根据《中华人民共和国安全生产法》和《中华人民共和国突发事件应对法》，制定本条例。</w:t>
      </w:r>
    </w:p>
    <w:p w:rsidR="007547CF" w:rsidRPr="007547CF" w:rsidRDefault="007547CF" w:rsidP="007547CF">
      <w:pPr>
        <w:ind w:firstLineChars="200" w:firstLine="560"/>
        <w:rPr>
          <w:rFonts w:asciiTheme="minorEastAsia" w:hAnsiTheme="minorEastAsia"/>
          <w:sz w:val="28"/>
          <w:szCs w:val="28"/>
        </w:rPr>
      </w:pPr>
      <w:r w:rsidRPr="007547CF">
        <w:rPr>
          <w:rFonts w:asciiTheme="minorEastAsia" w:hAnsiTheme="minorEastAsia" w:hint="eastAsia"/>
          <w:sz w:val="28"/>
          <w:szCs w:val="28"/>
        </w:rPr>
        <w:t>第二条　本条例适用于生产安全事故应急工作；法律、行政法规另有规定的，适用其规定。</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第三条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县级以上人民政府应急管理部门和其他对有关行业、领域的安全生产工作实施监督管理的部门（以下统称负有安全生产监督管理职责的部门）在各自职责范围内，做好有关行业、领域的生产安全事故应急工作。</w:t>
      </w:r>
    </w:p>
    <w:p w:rsidR="007547CF" w:rsidRPr="007547CF" w:rsidRDefault="007547CF" w:rsidP="007547CF">
      <w:pPr>
        <w:ind w:firstLineChars="200" w:firstLine="560"/>
        <w:rPr>
          <w:rFonts w:asciiTheme="minorEastAsia" w:hAnsiTheme="minorEastAsia"/>
          <w:sz w:val="28"/>
          <w:szCs w:val="28"/>
        </w:rPr>
      </w:pPr>
      <w:r w:rsidRPr="007547CF">
        <w:rPr>
          <w:rFonts w:asciiTheme="minorEastAsia" w:hAnsiTheme="minorEastAsia" w:hint="eastAsia"/>
          <w:sz w:val="28"/>
          <w:szCs w:val="28"/>
        </w:rPr>
        <w:t>县级以上人民政府应急管理部门指导、协调本级人民政府其他负有安全生产监督管理职责的部门和下级人民政府的生产安全事故应急工作。</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乡、镇人民政府以及街道办事处等地方人民政府派出机关应当协助上级人民政府有关部门依法履行生产安全事故应急工作职责。</w:t>
      </w:r>
    </w:p>
    <w:p w:rsidR="007547CF" w:rsidRPr="007547CF" w:rsidRDefault="007547CF" w:rsidP="007547CF">
      <w:pPr>
        <w:ind w:firstLineChars="200" w:firstLine="560"/>
        <w:rPr>
          <w:rFonts w:asciiTheme="minorEastAsia" w:hAnsiTheme="minorEastAsia"/>
          <w:sz w:val="28"/>
          <w:szCs w:val="28"/>
        </w:rPr>
      </w:pPr>
      <w:r w:rsidRPr="007547CF">
        <w:rPr>
          <w:rFonts w:asciiTheme="minorEastAsia" w:hAnsiTheme="minorEastAsia" w:hint="eastAsia"/>
          <w:sz w:val="28"/>
          <w:szCs w:val="28"/>
        </w:rPr>
        <w:t>第四条　生产经营单位应当加强生产安全事故应急工作，建立、</w:t>
      </w:r>
      <w:r w:rsidRPr="007547CF">
        <w:rPr>
          <w:rFonts w:asciiTheme="minorEastAsia" w:hAnsiTheme="minorEastAsia" w:hint="eastAsia"/>
          <w:sz w:val="28"/>
          <w:szCs w:val="28"/>
        </w:rPr>
        <w:lastRenderedPageBreak/>
        <w:t>健全生产安全事故应急工作责任制，其主要负责人对本单位的生产安全事故应急工作全面负责。</w:t>
      </w:r>
    </w:p>
    <w:p w:rsidR="007547CF" w:rsidRPr="007547CF" w:rsidRDefault="007547CF" w:rsidP="007547CF">
      <w:pPr>
        <w:jc w:val="center"/>
        <w:rPr>
          <w:rFonts w:asciiTheme="minorEastAsia" w:hAnsiTheme="minorEastAsia" w:hint="eastAsia"/>
          <w:b/>
          <w:sz w:val="28"/>
          <w:szCs w:val="28"/>
        </w:rPr>
      </w:pPr>
      <w:r w:rsidRPr="007547CF">
        <w:rPr>
          <w:rFonts w:asciiTheme="minorEastAsia" w:hAnsiTheme="minorEastAsia" w:hint="eastAsia"/>
          <w:b/>
          <w:sz w:val="28"/>
          <w:szCs w:val="28"/>
        </w:rPr>
        <w:t>第二章　应急准备</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第五条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生产经营单位应当针对本单位可能发生的生产安全事故的特点和危害，进行风险辨识和评估，制定相应的生产安全事故应急救援预案，并向本单位从业人员公布。</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第六条　生产安全事故应急救援预案应当符合有关法律、法规、规章和标准的规定，具有科学性、针对性和可操作性，明确规定应急组织体系、职责分工以及应急救援程序和措施。</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有下列情形之一的，生产安全事故应急救援预案制定单位应当及时修订相关预案：</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（一）制定预案所依据的法律、法规、规章、标准发生重大变化；</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（二）应急指挥机构及其职责发生调整；</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（三）安全生产面临的风险发生重大变化；</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（四）重要应急资源发生重大变化；</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（五）在预案演练或者应急救援中发现需要修订预案的重大问题；</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（六）其他应当修订的情形。</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第七条　县级以上人民政府负有安全生产监督管理职责的部门</w:t>
      </w:r>
      <w:r w:rsidRPr="007547CF">
        <w:rPr>
          <w:rFonts w:asciiTheme="minorEastAsia" w:hAnsiTheme="minorEastAsia" w:hint="eastAsia"/>
          <w:sz w:val="28"/>
          <w:szCs w:val="28"/>
        </w:rPr>
        <w:lastRenderedPageBreak/>
        <w:t>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第八条　县级以上地方人民政府以及县级以上人民政府负有安全生产监督管理职责的部门，乡、镇人民政府以及街道办事处等地方人民政府派出机关，应当至少每2年组织1次生产安全事故应急救援预案演练。</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县级以上地方人民政府负有安全生产监督管理职责的部门应当对本行政区域内前款规定的重点生产经营单位的生产安全事故应急救援预案演练进行抽查；发现演练不符合要求的，应当责令限期改正。</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第九条　县级以上人民政府应当加强对生产安全事故应急救援队伍建设的统一规划、组织和指导。</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县级以上人民政府负有安全生产监督管理职责的部门根据生产安全事故应急工作的实际需要，在重点行业、领域单独建立或者依托</w:t>
      </w:r>
      <w:r w:rsidRPr="007547CF">
        <w:rPr>
          <w:rFonts w:asciiTheme="minorEastAsia" w:hAnsiTheme="minorEastAsia" w:hint="eastAsia"/>
          <w:sz w:val="28"/>
          <w:szCs w:val="28"/>
        </w:rPr>
        <w:lastRenderedPageBreak/>
        <w:t>有条件的生产经营单位、社会组织共同建立应急救援队伍。</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国家鼓励和支持生产经营单位和其他社会力量建立提供社会化应急救援服务的应急救援队伍。</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第十条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工业园区、开发区等产业聚集区域内的生产经营单位，可以联合建立应急救援队伍。</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第十一条　应急救援队伍的应急救援人员应当具备必要的专业知识、技能、身体素质和心理素质。</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应急救援队伍建立单位或者兼职应急救援人员所在单位应当按照国家有关规定对应急救援人员进行培训；应急救援人员经培训合格后，方可参加应急救援工作。</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应急救援队伍应当配备必要的应急救援装备和物资，并定期组织训练。</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第十二条　生产经营单位应当及时将本单位应急救援队伍建立情况按照国家有关规定报送县级以上人民政府负有安全生产监督管理职责的部门，并依法向社会公布。</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县级以上人民政府负有安全生产监督管理职责的部门应当定期</w:t>
      </w:r>
      <w:r w:rsidRPr="007547CF">
        <w:rPr>
          <w:rFonts w:asciiTheme="minorEastAsia" w:hAnsiTheme="minorEastAsia" w:hint="eastAsia"/>
          <w:sz w:val="28"/>
          <w:szCs w:val="28"/>
        </w:rPr>
        <w:lastRenderedPageBreak/>
        <w:t>将本行业、本领域的应急救援队伍建立情况报送本级人民政府，并依法向社会公布。</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第十三条　县级以上地方人民政府应当根据本行政区域内可能发生的生产安全事故的特点和危害，储备必要的应急救援装备和物资，并及时更新和补充。</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第十四条　下列单位应当建立应急值班制度，配备应急值班人员：</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（一）县级以上人民政府及其负有安全生产监督管理职责的部门；</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（二）危险物品的生产、经营、储存、运输单位以及矿山、金属冶炼、城市轨道交通运营、建筑施工单位；</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（三）应急救援队伍。</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规模较大、危险性较高的易燃易爆物品、危险化学品等危险物品的生产、经营、储存、运输单位应当成立应急处置技术组，实行24小时应急值班。</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第十五条　生产经营单位应当对从业人员进行应急教育和培训，保证从业人员具备必要的应急知识，掌握风险防范技能和事故应急措施。</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lastRenderedPageBreak/>
        <w:t>第十六条　国务院负有安全生产监督管理职责的部门应当按照国家有关规定建立生产安全事故应急救援信息系统，并采取有效措施，实现数据互联互通、信息共享。</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生产经营单位可以通过生产安全事故应急救援信息系统办理生产安全事故应急救援预案备案手续，报送应急救援预案演练情况和应急救援队伍建设情况；但依法需要保密的除外。</w:t>
      </w:r>
    </w:p>
    <w:p w:rsidR="007547CF" w:rsidRPr="007547CF" w:rsidRDefault="007547CF" w:rsidP="007547CF">
      <w:pPr>
        <w:jc w:val="center"/>
        <w:rPr>
          <w:rFonts w:asciiTheme="minorEastAsia" w:hAnsiTheme="minorEastAsia" w:hint="eastAsia"/>
          <w:b/>
          <w:sz w:val="28"/>
          <w:szCs w:val="28"/>
        </w:rPr>
      </w:pPr>
      <w:r w:rsidRPr="007547CF">
        <w:rPr>
          <w:rFonts w:asciiTheme="minorEastAsia" w:hAnsiTheme="minorEastAsia" w:hint="eastAsia"/>
          <w:b/>
          <w:sz w:val="28"/>
          <w:szCs w:val="28"/>
        </w:rPr>
        <w:t>第三章　应急救援</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第十七条　发生生产安全事故后，生产经营单位应当立即启动生产安全事故应急救援预案，采取下列一项或者多项应急救援措施，并按照国家有关规定报告事故情况：</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（一）迅速控制危险源，组织抢救遇险人员；</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（二）根据事故危害程度，组织现场人员撤离或者采取可能的应急措施后撤离；</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（三）及时通知可能受到事故影响的单位和人员；</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（四）采取必要措施，防止事故危害扩大和次生、衍生灾害发生；</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（五）根据需要请求邻近的应急救援队伍参加救援，并向参加救援的应急救援队伍提供相关技术资料、信息和处置方法；</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（六）维护事故现场秩序，保护事故现场和相关证据；</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（七）法律、法规规定的其他应急救援措施。</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第十八条　有关地方人民政府及其部门接到生产安全事故报告后，应当按照国家有关规定上报事故情况，启动相应的生产安全事故应急救援预案，并按照应急救援预案的规定采取下列一项或者多项应</w:t>
      </w:r>
      <w:r w:rsidRPr="007547CF">
        <w:rPr>
          <w:rFonts w:asciiTheme="minorEastAsia" w:hAnsiTheme="minorEastAsia" w:hint="eastAsia"/>
          <w:sz w:val="28"/>
          <w:szCs w:val="28"/>
        </w:rPr>
        <w:lastRenderedPageBreak/>
        <w:t>急救援措施：</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（一）组织抢救遇险人员，救治受伤人员，</w:t>
      </w:r>
      <w:proofErr w:type="gramStart"/>
      <w:r w:rsidRPr="007547CF">
        <w:rPr>
          <w:rFonts w:asciiTheme="minorEastAsia" w:hAnsiTheme="minorEastAsia" w:hint="eastAsia"/>
          <w:sz w:val="28"/>
          <w:szCs w:val="28"/>
        </w:rPr>
        <w:t>研</w:t>
      </w:r>
      <w:proofErr w:type="gramEnd"/>
      <w:r w:rsidRPr="007547CF">
        <w:rPr>
          <w:rFonts w:asciiTheme="minorEastAsia" w:hAnsiTheme="minorEastAsia" w:hint="eastAsia"/>
          <w:sz w:val="28"/>
          <w:szCs w:val="28"/>
        </w:rPr>
        <w:t>判事故发展趋势以及可能造成的危害；</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（二）通知可能受到事故影响的单位和人员，隔离事故现场，划定警戒区域，疏散受到威胁的人员，实施交通管制；</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（三）采取必要措施，防止事故危害扩大和次生、衍生灾害发生，避免或者减少事故对环境造成的危害；</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（四）依法发布调用和征用应急资源的决定；</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（五）依法向应急救援队伍下达救援命令；</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（六）维护事故现场秩序，组织安抚遇险人员和遇险遇难人员亲属；</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（七）依法发布有关事故情况和应急救援工作的信息；</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（八）法律、法规规定的其他应急救援措施。</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有关地方人民政府不能有效控制生产安全事故的，应当及时向上级人民政府报告。上级人民政府应当及时采取措施，统一指挥应急救援。</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第十九条　应急救援队伍接到有关人民政府及其部门的救援命令或者签有应急救援协议的生产经营单位的救援请求后，应当立即参加生产安全事故应急救援。</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应急救援队伍根据救援命令参加生产安全事故应急救援所耗费用，由事故责任单位承担；事故责任单位无力承担的，由有关人民政府协调解决。</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lastRenderedPageBreak/>
        <w:t>第二十条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第二十一条　现场指挥部实行总指挥负责制，按照本级人民政府的授权组织制定并实施生产安全事故现场应急救援方案，协调、指挥有关单位和个人参加现场应急救援。</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参加生产安全事故现场应急救援的单位和个人应当服从现场指挥部的统一指挥。</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第二十二条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第二十三条　生产安全事故发生地人民政府应当为应急救援人员提供必需的后勤保障，并组织通信、交通运输、医疗卫生、气象、水文、地质、电力、供水等单位协助应急救援。</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第二十四条　现场指挥部或者统一指挥生产安全事故应急救援的人民政府及其有关部门应当完整、准确地记录应急救援的重要事项，妥善保存相关原始资料和证据。</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第二十五条　生产安全事故的威胁和危害得到控制或者消除后，有关人民政府应当决定停止执行依照本条例和有关法律、法规采取的全部或者部分应急救援措施。</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lastRenderedPageBreak/>
        <w:t>第二十六条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第二十七条　按照国家有关规定成立的生产安全事故调查组应当对应急救援工作进行评估，并在事故调查报告中</w:t>
      </w:r>
      <w:proofErr w:type="gramStart"/>
      <w:r w:rsidRPr="007547CF">
        <w:rPr>
          <w:rFonts w:asciiTheme="minorEastAsia" w:hAnsiTheme="minorEastAsia" w:hint="eastAsia"/>
          <w:sz w:val="28"/>
          <w:szCs w:val="28"/>
        </w:rPr>
        <w:t>作出</w:t>
      </w:r>
      <w:proofErr w:type="gramEnd"/>
      <w:r w:rsidRPr="007547CF">
        <w:rPr>
          <w:rFonts w:asciiTheme="minorEastAsia" w:hAnsiTheme="minorEastAsia" w:hint="eastAsia"/>
          <w:sz w:val="28"/>
          <w:szCs w:val="28"/>
        </w:rPr>
        <w:t>评估结论。</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第二十八条　县级以上地方人民政府应当按照国家有关规定，对在生产安全事故应急救援中伤亡的人员及时给予救治和抚恤；符合烈士评定条件的，按照国家有关规定评定为烈士。</w:t>
      </w:r>
    </w:p>
    <w:p w:rsidR="007547CF" w:rsidRPr="007547CF" w:rsidRDefault="007547CF" w:rsidP="007547CF">
      <w:pPr>
        <w:jc w:val="center"/>
        <w:rPr>
          <w:rFonts w:asciiTheme="minorEastAsia" w:hAnsiTheme="minorEastAsia" w:hint="eastAsia"/>
          <w:b/>
          <w:sz w:val="28"/>
          <w:szCs w:val="28"/>
        </w:rPr>
      </w:pPr>
      <w:r w:rsidRPr="007547CF">
        <w:rPr>
          <w:rFonts w:asciiTheme="minorEastAsia" w:hAnsiTheme="minorEastAsia" w:hint="eastAsia"/>
          <w:b/>
          <w:sz w:val="28"/>
          <w:szCs w:val="28"/>
        </w:rPr>
        <w:t>第四章　法律责任</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第二十九条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第三十条　生产经营单位未制定生产安全事故应急救援预案、未定期组织应急救援预案演练、未对从业人员进行应急教育和培训，生产经营单位的主要负责人在本单位发生生产安全事故时</w:t>
      </w:r>
      <w:proofErr w:type="gramStart"/>
      <w:r w:rsidRPr="007547CF">
        <w:rPr>
          <w:rFonts w:asciiTheme="minorEastAsia" w:hAnsiTheme="minorEastAsia" w:hint="eastAsia"/>
          <w:sz w:val="28"/>
          <w:szCs w:val="28"/>
        </w:rPr>
        <w:t>不</w:t>
      </w:r>
      <w:proofErr w:type="gramEnd"/>
      <w:r w:rsidRPr="007547CF">
        <w:rPr>
          <w:rFonts w:asciiTheme="minorEastAsia" w:hAnsiTheme="minorEastAsia" w:hint="eastAsia"/>
          <w:sz w:val="28"/>
          <w:szCs w:val="28"/>
        </w:rPr>
        <w:t>立即组织抢救的，由县级以上人民政府负有安全生产监督管理职责的部门依照《中华人民共和国安全生产法》有关规定追究法律责任。</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第三十一条　生产经营单位未对应急救援器材、设备和物资进行经常性维护、保养，导致发生严重生产安全事故或者生产安全事故危害扩大，或者在本单位发生生产安全事故后未立即采取相应的应急救</w:t>
      </w:r>
      <w:r w:rsidRPr="007547CF">
        <w:rPr>
          <w:rFonts w:asciiTheme="minorEastAsia" w:hAnsiTheme="minorEastAsia" w:hint="eastAsia"/>
          <w:sz w:val="28"/>
          <w:szCs w:val="28"/>
        </w:rPr>
        <w:lastRenderedPageBreak/>
        <w:t>援措施，造成严重后果的，由县级以上人民政府负有安全生产监督管理职责的部门依照《中华人民共和国突发事件应对法》有关规定追究法律责任。</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第三十三条　违反本条例规定，构成违反治安管理行为的，由公安机关依法给予处罚；构成犯罪的，依法追究刑事责任。</w:t>
      </w:r>
    </w:p>
    <w:p w:rsidR="007547CF" w:rsidRPr="007547CF" w:rsidRDefault="007547CF" w:rsidP="007547CF">
      <w:pPr>
        <w:jc w:val="center"/>
        <w:rPr>
          <w:rFonts w:asciiTheme="minorEastAsia" w:hAnsiTheme="minorEastAsia" w:hint="eastAsia"/>
          <w:b/>
          <w:sz w:val="28"/>
          <w:szCs w:val="28"/>
        </w:rPr>
      </w:pPr>
      <w:r w:rsidRPr="007547CF">
        <w:rPr>
          <w:rFonts w:asciiTheme="minorEastAsia" w:hAnsiTheme="minorEastAsia" w:hint="eastAsia"/>
          <w:b/>
          <w:sz w:val="28"/>
          <w:szCs w:val="28"/>
        </w:rPr>
        <w:t>第五章　附　　则</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第三十四条　储存、使用易燃易爆物品、危险化学品等危险物品的科研机构、学校、医院等单位的安全事故应急工作，参照本条例有关规定执行。</w:t>
      </w:r>
    </w:p>
    <w:p w:rsidR="007547CF" w:rsidRPr="007547CF" w:rsidRDefault="007547CF" w:rsidP="007547CF">
      <w:pPr>
        <w:ind w:firstLineChars="200" w:firstLine="560"/>
        <w:rPr>
          <w:rFonts w:asciiTheme="minorEastAsia" w:hAnsiTheme="minorEastAsia" w:hint="eastAsia"/>
          <w:sz w:val="28"/>
          <w:szCs w:val="28"/>
        </w:rPr>
      </w:pPr>
      <w:r w:rsidRPr="007547CF">
        <w:rPr>
          <w:rFonts w:asciiTheme="minorEastAsia" w:hAnsiTheme="minorEastAsia" w:hint="eastAsia"/>
          <w:sz w:val="28"/>
          <w:szCs w:val="28"/>
        </w:rPr>
        <w:t>第三十五条　本条例自2019年4月1日起施行。</w:t>
      </w:r>
      <w:bookmarkStart w:id="0" w:name="_GoBack"/>
      <w:bookmarkEnd w:id="0"/>
    </w:p>
    <w:sectPr w:rsidR="007547CF" w:rsidRPr="00754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38"/>
    <w:rsid w:val="007547CF"/>
    <w:rsid w:val="00B97C38"/>
    <w:rsid w:val="00E0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JiJie</dc:creator>
  <cp:keywords/>
  <dc:description/>
  <cp:lastModifiedBy>JiJie</cp:lastModifiedBy>
  <cp:revision>2</cp:revision>
  <dcterms:created xsi:type="dcterms:W3CDTF">2019-05-09T06:48:00Z</dcterms:created>
  <dcterms:modified xsi:type="dcterms:W3CDTF">2019-05-09T06:54:00Z</dcterms:modified>
</cp:coreProperties>
</file>