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C2C" w:rsidRDefault="00413C2C" w:rsidP="00413C2C">
      <w:pPr>
        <w:spacing w:line="560" w:lineRule="exact"/>
        <w:jc w:val="left"/>
        <w:rPr>
          <w:rFonts w:eastAsia="华文中宋" w:hint="eastAsia"/>
          <w:b/>
          <w:bCs/>
          <w:sz w:val="44"/>
          <w:szCs w:val="44"/>
        </w:rPr>
      </w:pPr>
      <w:r>
        <w:rPr>
          <w:rFonts w:eastAsia="华文中宋" w:hint="eastAsia"/>
          <w:b/>
          <w:bCs/>
          <w:sz w:val="44"/>
          <w:szCs w:val="44"/>
        </w:rPr>
        <w:t>附件：</w:t>
      </w:r>
      <w:bookmarkStart w:id="0" w:name="_GoBack"/>
      <w:bookmarkEnd w:id="0"/>
    </w:p>
    <w:p w:rsidR="00413C2C" w:rsidRDefault="00413C2C" w:rsidP="00413C2C">
      <w:pPr>
        <w:spacing w:line="560" w:lineRule="exact"/>
        <w:jc w:val="center"/>
        <w:rPr>
          <w:rFonts w:eastAsia="华文中宋"/>
          <w:b/>
          <w:bCs/>
          <w:sz w:val="44"/>
          <w:szCs w:val="44"/>
        </w:rPr>
      </w:pPr>
      <w:r>
        <w:rPr>
          <w:rFonts w:eastAsia="华文中宋" w:hint="eastAsia"/>
          <w:b/>
          <w:bCs/>
          <w:sz w:val="44"/>
          <w:szCs w:val="44"/>
        </w:rPr>
        <w:t>江苏省普通高校</w:t>
      </w:r>
      <w:r>
        <w:rPr>
          <w:rFonts w:eastAsia="华文中宋"/>
          <w:b/>
          <w:bCs/>
          <w:sz w:val="44"/>
          <w:szCs w:val="44"/>
        </w:rPr>
        <w:t>“</w:t>
      </w:r>
      <w:r>
        <w:rPr>
          <w:rFonts w:eastAsia="华文中宋" w:hint="eastAsia"/>
          <w:b/>
          <w:bCs/>
          <w:sz w:val="44"/>
          <w:szCs w:val="44"/>
        </w:rPr>
        <w:t>专转本</w:t>
      </w:r>
      <w:r>
        <w:rPr>
          <w:rFonts w:eastAsia="华文中宋"/>
          <w:b/>
          <w:bCs/>
          <w:sz w:val="44"/>
          <w:szCs w:val="44"/>
        </w:rPr>
        <w:t>”</w:t>
      </w:r>
      <w:r>
        <w:rPr>
          <w:rFonts w:eastAsia="华文中宋" w:hint="eastAsia"/>
          <w:b/>
          <w:bCs/>
          <w:sz w:val="44"/>
          <w:szCs w:val="44"/>
        </w:rPr>
        <w:t>选拔考试</w:t>
      </w:r>
    </w:p>
    <w:p w:rsidR="00413C2C" w:rsidRDefault="00413C2C" w:rsidP="00413C2C">
      <w:pPr>
        <w:spacing w:line="560" w:lineRule="exact"/>
        <w:jc w:val="center"/>
        <w:rPr>
          <w:rFonts w:eastAsia="华文中宋"/>
          <w:b/>
          <w:bCs/>
          <w:sz w:val="44"/>
          <w:szCs w:val="44"/>
        </w:rPr>
      </w:pPr>
      <w:r>
        <w:rPr>
          <w:rFonts w:eastAsia="华文中宋" w:hint="eastAsia"/>
          <w:b/>
          <w:bCs/>
          <w:sz w:val="44"/>
          <w:szCs w:val="44"/>
        </w:rPr>
        <w:t>改革实施方案</w:t>
      </w:r>
    </w:p>
    <w:p w:rsidR="00413C2C" w:rsidRDefault="00413C2C" w:rsidP="00413C2C">
      <w:pPr>
        <w:spacing w:line="560" w:lineRule="exact"/>
        <w:rPr>
          <w:rFonts w:eastAsia="仿宋"/>
          <w:color w:val="000000"/>
          <w:kern w:val="0"/>
          <w:sz w:val="32"/>
          <w:szCs w:val="32"/>
          <w:lang w:bidi="zh-CN"/>
        </w:rPr>
      </w:pPr>
    </w:p>
    <w:p w:rsidR="00413C2C" w:rsidRDefault="00413C2C" w:rsidP="00413C2C">
      <w:pPr>
        <w:adjustRightInd w:val="0"/>
        <w:snapToGrid w:val="0"/>
        <w:spacing w:line="560" w:lineRule="exact"/>
        <w:ind w:firstLineChars="200" w:firstLine="640"/>
        <w:rPr>
          <w:rFonts w:eastAsia="仿宋"/>
          <w:color w:val="000000"/>
          <w:kern w:val="0"/>
          <w:sz w:val="32"/>
          <w:szCs w:val="32"/>
          <w:lang w:bidi="zh-CN"/>
        </w:rPr>
      </w:pPr>
      <w:r>
        <w:rPr>
          <w:rFonts w:eastAsia="仿宋" w:hint="eastAsia"/>
          <w:color w:val="000000"/>
          <w:kern w:val="0"/>
          <w:sz w:val="32"/>
          <w:szCs w:val="32"/>
          <w:lang w:bidi="zh-CN"/>
        </w:rPr>
        <w:t>根据《省政府关于加快推进职业教育现代化的若干意见》（苏政发〔</w:t>
      </w:r>
      <w:r>
        <w:rPr>
          <w:rFonts w:eastAsia="仿宋"/>
          <w:color w:val="000000"/>
          <w:kern w:val="0"/>
          <w:sz w:val="32"/>
          <w:szCs w:val="32"/>
          <w:lang w:bidi="zh-CN"/>
        </w:rPr>
        <w:t>2018</w:t>
      </w:r>
      <w:r>
        <w:rPr>
          <w:rFonts w:eastAsia="仿宋" w:hint="eastAsia"/>
          <w:color w:val="000000"/>
          <w:kern w:val="0"/>
          <w:sz w:val="32"/>
          <w:szCs w:val="32"/>
          <w:lang w:bidi="zh-CN"/>
        </w:rPr>
        <w:t>〕</w:t>
      </w:r>
      <w:r>
        <w:rPr>
          <w:rFonts w:eastAsia="仿宋"/>
          <w:color w:val="000000"/>
          <w:kern w:val="0"/>
          <w:sz w:val="32"/>
          <w:szCs w:val="32"/>
          <w:lang w:bidi="zh-CN"/>
        </w:rPr>
        <w:t>68</w:t>
      </w:r>
      <w:r>
        <w:rPr>
          <w:rFonts w:eastAsia="仿宋" w:hint="eastAsia"/>
          <w:color w:val="000000"/>
          <w:kern w:val="0"/>
          <w:sz w:val="32"/>
          <w:szCs w:val="32"/>
          <w:lang w:bidi="zh-CN"/>
        </w:rPr>
        <w:t>号）文件精神，为主动服务江苏经济转型升级高层次技术技能人才培养</w:t>
      </w:r>
      <w:r>
        <w:rPr>
          <w:rFonts w:eastAsia="仿宋" w:hint="eastAsia"/>
          <w:color w:val="000000"/>
          <w:kern w:val="0"/>
          <w:sz w:val="32"/>
          <w:szCs w:val="32"/>
          <w:lang w:val="zh-CN" w:bidi="zh-CN"/>
        </w:rPr>
        <w:t>，提高人才选拔水平，结合江苏省高等教育改革与发展要求，制订本方案。</w:t>
      </w:r>
    </w:p>
    <w:p w:rsidR="00413C2C" w:rsidRDefault="00413C2C" w:rsidP="00413C2C">
      <w:pPr>
        <w:pStyle w:val="a3"/>
        <w:numPr>
          <w:ilvl w:val="0"/>
          <w:numId w:val="1"/>
        </w:numPr>
        <w:adjustRightInd w:val="0"/>
        <w:snapToGrid w:val="0"/>
        <w:spacing w:line="560" w:lineRule="exact"/>
        <w:ind w:firstLineChars="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指导思想</w:t>
      </w:r>
    </w:p>
    <w:p w:rsidR="00413C2C" w:rsidRDefault="00413C2C" w:rsidP="00413C2C">
      <w:pPr>
        <w:adjustRightInd w:val="0"/>
        <w:snapToGrid w:val="0"/>
        <w:spacing w:line="560" w:lineRule="exact"/>
        <w:ind w:firstLine="629"/>
        <w:rPr>
          <w:rFonts w:eastAsia="仿宋"/>
          <w:color w:val="000000"/>
          <w:kern w:val="0"/>
          <w:sz w:val="32"/>
          <w:szCs w:val="32"/>
          <w:lang w:bidi="zh-CN"/>
        </w:rPr>
      </w:pPr>
      <w:r>
        <w:rPr>
          <w:rFonts w:eastAsia="仿宋" w:hint="eastAsia"/>
          <w:color w:val="000000"/>
          <w:kern w:val="0"/>
          <w:sz w:val="32"/>
          <w:szCs w:val="32"/>
          <w:lang w:val="zh-CN" w:bidi="zh-CN"/>
        </w:rPr>
        <w:t>深入贯彻习近平新时代中国特色社会主义思想和党的十九大精神，扎实推进全国全省教育大会精神贯彻落实，</w:t>
      </w:r>
      <w:r>
        <w:rPr>
          <w:rFonts w:eastAsia="仿宋" w:hint="eastAsia"/>
          <w:color w:val="000000"/>
          <w:kern w:val="0"/>
          <w:sz w:val="32"/>
          <w:szCs w:val="32"/>
          <w:lang w:bidi="zh-CN"/>
        </w:rPr>
        <w:t>以立德树人为导向，建立高质量应用型人才培养的立交桥，</w:t>
      </w:r>
      <w:r>
        <w:rPr>
          <w:rFonts w:eastAsia="仿宋" w:hint="eastAsia"/>
          <w:color w:val="000000"/>
          <w:sz w:val="32"/>
          <w:szCs w:val="32"/>
        </w:rPr>
        <w:t>重点突破</w:t>
      </w:r>
      <w:r>
        <w:rPr>
          <w:rFonts w:eastAsia="仿宋"/>
          <w:color w:val="000000"/>
          <w:sz w:val="32"/>
          <w:szCs w:val="32"/>
        </w:rPr>
        <w:t>“</w:t>
      </w:r>
      <w:r>
        <w:rPr>
          <w:rFonts w:eastAsia="仿宋" w:hint="eastAsia"/>
          <w:color w:val="000000"/>
          <w:sz w:val="32"/>
          <w:szCs w:val="32"/>
        </w:rPr>
        <w:t>专转本</w:t>
      </w:r>
      <w:r>
        <w:rPr>
          <w:rFonts w:eastAsia="仿宋"/>
          <w:color w:val="000000"/>
          <w:sz w:val="32"/>
          <w:szCs w:val="32"/>
        </w:rPr>
        <w:t>”</w:t>
      </w:r>
      <w:r>
        <w:rPr>
          <w:rFonts w:eastAsia="仿宋" w:hint="eastAsia"/>
          <w:color w:val="000000"/>
          <w:sz w:val="32"/>
          <w:szCs w:val="32"/>
        </w:rPr>
        <w:t>选拔考试内容与形式，构建</w:t>
      </w:r>
      <w:r>
        <w:rPr>
          <w:rFonts w:eastAsia="仿宋"/>
          <w:color w:val="000000"/>
          <w:sz w:val="32"/>
          <w:szCs w:val="32"/>
        </w:rPr>
        <w:t>“</w:t>
      </w:r>
      <w:r>
        <w:rPr>
          <w:rFonts w:eastAsia="仿宋" w:hint="eastAsia"/>
          <w:color w:val="000000"/>
          <w:sz w:val="32"/>
          <w:szCs w:val="32"/>
        </w:rPr>
        <w:t>文化素质</w:t>
      </w:r>
      <w:r>
        <w:rPr>
          <w:rFonts w:eastAsia="仿宋"/>
          <w:color w:val="000000"/>
          <w:sz w:val="32"/>
          <w:szCs w:val="32"/>
        </w:rPr>
        <w:t>+</w:t>
      </w:r>
      <w:r>
        <w:rPr>
          <w:rFonts w:eastAsia="仿宋" w:hint="eastAsia"/>
          <w:color w:val="000000"/>
          <w:sz w:val="32"/>
          <w:szCs w:val="32"/>
        </w:rPr>
        <w:t>职业技能</w:t>
      </w:r>
      <w:r>
        <w:rPr>
          <w:rFonts w:eastAsia="仿宋"/>
          <w:color w:val="000000"/>
          <w:sz w:val="32"/>
          <w:szCs w:val="32"/>
        </w:rPr>
        <w:t>”</w:t>
      </w:r>
      <w:r>
        <w:rPr>
          <w:rFonts w:eastAsia="仿宋" w:hint="eastAsia"/>
          <w:color w:val="000000"/>
          <w:sz w:val="32"/>
          <w:szCs w:val="32"/>
        </w:rPr>
        <w:t>的评价方式，培养高层次技术技能人才，</w:t>
      </w:r>
      <w:r>
        <w:rPr>
          <w:rFonts w:eastAsia="仿宋" w:hint="eastAsia"/>
          <w:color w:val="000000"/>
          <w:kern w:val="0"/>
          <w:sz w:val="32"/>
          <w:szCs w:val="32"/>
          <w:lang w:bidi="zh-CN"/>
        </w:rPr>
        <w:t>为</w:t>
      </w:r>
      <w:r>
        <w:rPr>
          <w:rFonts w:eastAsia="仿宋"/>
          <w:color w:val="000000"/>
          <w:kern w:val="0"/>
          <w:sz w:val="32"/>
          <w:szCs w:val="32"/>
          <w:lang w:bidi="zh-CN"/>
        </w:rPr>
        <w:t>“</w:t>
      </w:r>
      <w:r>
        <w:rPr>
          <w:rFonts w:eastAsia="仿宋" w:hint="eastAsia"/>
          <w:color w:val="000000"/>
          <w:kern w:val="0"/>
          <w:sz w:val="32"/>
          <w:szCs w:val="32"/>
          <w:lang w:bidi="zh-CN"/>
        </w:rPr>
        <w:t>强富美高</w:t>
      </w:r>
      <w:r>
        <w:rPr>
          <w:rFonts w:eastAsia="仿宋"/>
          <w:color w:val="000000"/>
          <w:kern w:val="0"/>
          <w:sz w:val="32"/>
          <w:szCs w:val="32"/>
          <w:lang w:bidi="zh-CN"/>
        </w:rPr>
        <w:t>”</w:t>
      </w:r>
      <w:r>
        <w:rPr>
          <w:rFonts w:eastAsia="仿宋" w:hint="eastAsia"/>
          <w:color w:val="000000"/>
          <w:kern w:val="0"/>
          <w:sz w:val="32"/>
          <w:szCs w:val="32"/>
          <w:lang w:bidi="zh-CN"/>
        </w:rPr>
        <w:t>新江苏建设提供重要支撑。</w:t>
      </w:r>
    </w:p>
    <w:p w:rsidR="00413C2C" w:rsidRDefault="00413C2C" w:rsidP="00413C2C">
      <w:pPr>
        <w:adjustRightInd w:val="0"/>
        <w:snapToGrid w:val="0"/>
        <w:spacing w:line="560" w:lineRule="exact"/>
        <w:ind w:firstLine="629"/>
        <w:rPr>
          <w:rFonts w:eastAsia="黑体"/>
          <w:color w:val="000000"/>
          <w:sz w:val="32"/>
          <w:szCs w:val="32"/>
        </w:rPr>
      </w:pPr>
      <w:r>
        <w:rPr>
          <w:rFonts w:eastAsia="黑体" w:hint="eastAsia"/>
          <w:color w:val="000000"/>
          <w:sz w:val="32"/>
          <w:szCs w:val="32"/>
        </w:rPr>
        <w:t>二、基本原则</w:t>
      </w:r>
    </w:p>
    <w:p w:rsidR="00413C2C" w:rsidRDefault="00413C2C" w:rsidP="00413C2C">
      <w:pPr>
        <w:spacing w:line="560" w:lineRule="exact"/>
        <w:ind w:firstLineChars="218" w:firstLine="698"/>
        <w:rPr>
          <w:rFonts w:eastAsia="仿宋"/>
          <w:color w:val="000000"/>
          <w:kern w:val="0"/>
          <w:sz w:val="32"/>
          <w:szCs w:val="32"/>
          <w:lang w:bidi="zh-CN"/>
        </w:rPr>
      </w:pPr>
      <w:r>
        <w:rPr>
          <w:rFonts w:eastAsia="仿宋" w:hint="eastAsia"/>
          <w:color w:val="000000"/>
          <w:kern w:val="0"/>
          <w:sz w:val="32"/>
          <w:szCs w:val="32"/>
          <w:lang w:bidi="zh-CN"/>
        </w:rPr>
        <w:t>一是坚持立德树人。遵循教育教学和人才培养规律，</w:t>
      </w:r>
      <w:proofErr w:type="gramStart"/>
      <w:r>
        <w:rPr>
          <w:rFonts w:eastAsia="仿宋" w:hint="eastAsia"/>
          <w:color w:val="000000"/>
          <w:kern w:val="0"/>
          <w:sz w:val="32"/>
          <w:szCs w:val="32"/>
          <w:lang w:bidi="zh-CN"/>
        </w:rPr>
        <w:t>健全德技并</w:t>
      </w:r>
      <w:proofErr w:type="gramEnd"/>
      <w:r>
        <w:rPr>
          <w:rFonts w:eastAsia="仿宋" w:hint="eastAsia"/>
          <w:color w:val="000000"/>
          <w:kern w:val="0"/>
          <w:sz w:val="32"/>
          <w:szCs w:val="32"/>
          <w:lang w:bidi="zh-CN"/>
        </w:rPr>
        <w:t>修、工学结合的育人机制，把立德树人融入教育教学各环节，促进高职和本科院校协同育人，建立科学合理的人才选拔和培养机制。</w:t>
      </w:r>
    </w:p>
    <w:p w:rsidR="00413C2C" w:rsidRDefault="00413C2C" w:rsidP="00413C2C">
      <w:pPr>
        <w:spacing w:line="560" w:lineRule="exact"/>
        <w:ind w:firstLineChars="200" w:firstLine="640"/>
        <w:rPr>
          <w:rFonts w:eastAsia="仿宋"/>
          <w:color w:val="000000"/>
          <w:sz w:val="32"/>
          <w:szCs w:val="32"/>
        </w:rPr>
      </w:pPr>
      <w:r>
        <w:rPr>
          <w:rFonts w:eastAsia="仿宋" w:hint="eastAsia"/>
          <w:color w:val="000000"/>
          <w:kern w:val="0"/>
          <w:sz w:val="32"/>
          <w:szCs w:val="32"/>
          <w:lang w:bidi="zh-CN"/>
        </w:rPr>
        <w:t>二是坚持公平公正。</w:t>
      </w:r>
      <w:r>
        <w:rPr>
          <w:rFonts w:eastAsia="仿宋" w:hint="eastAsia"/>
          <w:color w:val="000000"/>
          <w:sz w:val="32"/>
          <w:szCs w:val="32"/>
        </w:rPr>
        <w:t>建立</w:t>
      </w:r>
      <w:proofErr w:type="gramStart"/>
      <w:r>
        <w:rPr>
          <w:rFonts w:eastAsia="仿宋" w:hint="eastAsia"/>
          <w:color w:val="000000"/>
          <w:sz w:val="32"/>
          <w:szCs w:val="32"/>
        </w:rPr>
        <w:t>健全机会</w:t>
      </w:r>
      <w:proofErr w:type="gramEnd"/>
      <w:r>
        <w:rPr>
          <w:rFonts w:eastAsia="仿宋" w:hint="eastAsia"/>
          <w:color w:val="000000"/>
          <w:sz w:val="32"/>
          <w:szCs w:val="32"/>
        </w:rPr>
        <w:t>公平、过程公正、监督有力的选拔考试招生制度，回应人民群众关切。</w:t>
      </w:r>
    </w:p>
    <w:p w:rsidR="00413C2C" w:rsidRDefault="00413C2C" w:rsidP="00413C2C">
      <w:pPr>
        <w:spacing w:line="560" w:lineRule="exact"/>
        <w:ind w:firstLineChars="218" w:firstLine="698"/>
        <w:rPr>
          <w:rFonts w:eastAsia="仿宋"/>
          <w:color w:val="000000"/>
          <w:sz w:val="32"/>
          <w:szCs w:val="32"/>
        </w:rPr>
      </w:pPr>
      <w:r>
        <w:rPr>
          <w:rFonts w:eastAsia="仿宋" w:hint="eastAsia"/>
          <w:color w:val="000000"/>
          <w:kern w:val="0"/>
          <w:sz w:val="32"/>
          <w:szCs w:val="32"/>
          <w:lang w:bidi="zh-CN"/>
        </w:rPr>
        <w:t>三是坚持综合评价。突出文化知识、专业综合知识及技能水平的综合评价，</w:t>
      </w:r>
      <w:r>
        <w:rPr>
          <w:rFonts w:eastAsia="仿宋" w:hint="eastAsia"/>
          <w:color w:val="000000"/>
          <w:sz w:val="32"/>
          <w:szCs w:val="32"/>
        </w:rPr>
        <w:t>形成重视专科阶段专业学习和职业技能</w:t>
      </w:r>
      <w:r>
        <w:rPr>
          <w:rFonts w:eastAsia="仿宋" w:hint="eastAsia"/>
          <w:color w:val="000000"/>
          <w:sz w:val="32"/>
          <w:szCs w:val="32"/>
        </w:rPr>
        <w:lastRenderedPageBreak/>
        <w:t>训练的良好导向。</w:t>
      </w:r>
    </w:p>
    <w:p w:rsidR="00413C2C" w:rsidRDefault="00413C2C" w:rsidP="00413C2C">
      <w:pPr>
        <w:adjustRightInd w:val="0"/>
        <w:snapToGrid w:val="0"/>
        <w:spacing w:line="560" w:lineRule="exact"/>
        <w:ind w:firstLine="629"/>
        <w:rPr>
          <w:rFonts w:eastAsia="仿宋"/>
          <w:color w:val="000000"/>
          <w:sz w:val="32"/>
          <w:szCs w:val="32"/>
        </w:rPr>
      </w:pPr>
      <w:r>
        <w:rPr>
          <w:rFonts w:eastAsia="仿宋" w:hint="eastAsia"/>
          <w:color w:val="000000"/>
          <w:kern w:val="0"/>
          <w:sz w:val="32"/>
          <w:szCs w:val="32"/>
          <w:lang w:bidi="zh-CN"/>
        </w:rPr>
        <w:t>四是坚持循序渐进。周密制定新方案，大力宣传新方案，稳妥实施新方案；改革分步骤、分阶段推进，不断</w:t>
      </w:r>
      <w:r>
        <w:rPr>
          <w:rFonts w:eastAsia="仿宋" w:hint="eastAsia"/>
          <w:color w:val="000000"/>
          <w:sz w:val="32"/>
          <w:szCs w:val="32"/>
        </w:rPr>
        <w:t>调整完善新方案；积极开展</w:t>
      </w:r>
      <w:r>
        <w:rPr>
          <w:rFonts w:eastAsia="仿宋" w:hint="eastAsia"/>
          <w:color w:val="000000"/>
          <w:kern w:val="0"/>
          <w:sz w:val="32"/>
          <w:szCs w:val="32"/>
          <w:lang w:bidi="zh-CN"/>
        </w:rPr>
        <w:t>操作技能现场测试的试点工作，积累经验后逐步推开。</w:t>
      </w:r>
    </w:p>
    <w:p w:rsidR="00413C2C" w:rsidRDefault="00413C2C" w:rsidP="00413C2C">
      <w:pPr>
        <w:pStyle w:val="a3"/>
        <w:spacing w:line="560" w:lineRule="exact"/>
        <w:ind w:left="567" w:firstLineChars="0" w:firstLine="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三、主要内容</w:t>
      </w:r>
    </w:p>
    <w:p w:rsidR="00413C2C" w:rsidRDefault="00413C2C" w:rsidP="00413C2C">
      <w:pPr>
        <w:pStyle w:val="a3"/>
        <w:spacing w:line="560" w:lineRule="exact"/>
        <w:ind w:firstLine="640"/>
        <w:rPr>
          <w:rFonts w:ascii="Times New Roman" w:eastAsia="华文楷体" w:hAnsi="Times New Roman" w:cs="Times New Roman"/>
          <w:color w:val="000000"/>
          <w:sz w:val="32"/>
          <w:szCs w:val="32"/>
        </w:rPr>
      </w:pPr>
      <w:r>
        <w:rPr>
          <w:rFonts w:ascii="Times New Roman" w:eastAsia="华文楷体" w:hAnsi="Times New Roman" w:cs="Times New Roman" w:hint="eastAsia"/>
          <w:color w:val="000000"/>
          <w:sz w:val="32"/>
          <w:szCs w:val="32"/>
        </w:rPr>
        <w:t>（一）考试科目设置及成绩构成</w:t>
      </w:r>
    </w:p>
    <w:p w:rsidR="00413C2C" w:rsidRDefault="00413C2C" w:rsidP="00413C2C">
      <w:pPr>
        <w:pStyle w:val="a3"/>
        <w:spacing w:line="560" w:lineRule="exact"/>
        <w:ind w:firstLine="640"/>
        <w:rPr>
          <w:rFonts w:ascii="Times New Roman" w:eastAsia="仿宋" w:hAnsi="Times New Roman" w:cs="Times New Roman"/>
          <w:color w:val="000000"/>
          <w:sz w:val="32"/>
          <w:szCs w:val="32"/>
        </w:rPr>
      </w:pPr>
      <w:bookmarkStart w:id="1" w:name="_Hlk10557851"/>
      <w:r>
        <w:rPr>
          <w:rFonts w:ascii="Times New Roman" w:eastAsia="仿宋" w:hAnsi="Times New Roman" w:cs="Times New Roman" w:hint="eastAsia"/>
          <w:color w:val="000000"/>
          <w:sz w:val="32"/>
          <w:szCs w:val="32"/>
        </w:rPr>
        <w:t>报考普通高校</w:t>
      </w:r>
      <w:r>
        <w:rPr>
          <w:rFonts w:ascii="Times New Roman" w:eastAsia="仿宋" w:hAnsi="Times New Roman" w:cs="Times New Roman"/>
          <w:color w:val="000000"/>
          <w:sz w:val="32"/>
          <w:szCs w:val="32"/>
        </w:rPr>
        <w:t>“</w:t>
      </w:r>
      <w:r>
        <w:rPr>
          <w:rFonts w:ascii="Times New Roman" w:eastAsia="仿宋" w:hAnsi="Times New Roman" w:cs="Times New Roman" w:hint="eastAsia"/>
          <w:color w:val="000000"/>
          <w:sz w:val="32"/>
          <w:szCs w:val="32"/>
        </w:rPr>
        <w:t>专转本</w:t>
      </w:r>
      <w:r>
        <w:rPr>
          <w:rFonts w:ascii="Times New Roman" w:eastAsia="仿宋" w:hAnsi="Times New Roman" w:cs="Times New Roman"/>
          <w:color w:val="000000"/>
          <w:sz w:val="32"/>
          <w:szCs w:val="32"/>
        </w:rPr>
        <w:t>”</w:t>
      </w:r>
      <w:r>
        <w:rPr>
          <w:rFonts w:ascii="Times New Roman" w:eastAsia="仿宋" w:hAnsi="Times New Roman" w:cs="Times New Roman" w:hint="eastAsia"/>
          <w:color w:val="000000"/>
          <w:sz w:val="32"/>
          <w:szCs w:val="32"/>
        </w:rPr>
        <w:t>的考生均需取得全国计算机等级考试一级及以上证书。</w:t>
      </w:r>
    </w:p>
    <w:p w:rsidR="00413C2C" w:rsidRDefault="00413C2C" w:rsidP="00413C2C">
      <w:pPr>
        <w:pStyle w:val="a3"/>
        <w:spacing w:line="560" w:lineRule="exact"/>
        <w:ind w:firstLine="640"/>
        <w:rPr>
          <w:rFonts w:ascii="Times New Roman" w:eastAsia="仿宋" w:hAnsi="Times New Roman" w:cs="Times New Roman"/>
          <w:color w:val="000000"/>
          <w:sz w:val="32"/>
          <w:szCs w:val="32"/>
        </w:rPr>
      </w:pPr>
      <w:r>
        <w:rPr>
          <w:rFonts w:ascii="Times New Roman" w:eastAsia="仿宋" w:hAnsi="Times New Roman" w:cs="Times New Roman" w:hint="eastAsia"/>
          <w:color w:val="000000"/>
          <w:sz w:val="32"/>
          <w:szCs w:val="32"/>
        </w:rPr>
        <w:t>考试科目及分值为大学语文或高等数学</w:t>
      </w:r>
      <w:r>
        <w:rPr>
          <w:rFonts w:ascii="Times New Roman" w:eastAsia="仿宋" w:hAnsi="Times New Roman" w:cs="Times New Roman"/>
          <w:color w:val="000000"/>
          <w:sz w:val="32"/>
          <w:szCs w:val="32"/>
        </w:rPr>
        <w:t>150</w:t>
      </w:r>
      <w:r>
        <w:rPr>
          <w:rFonts w:ascii="Times New Roman" w:eastAsia="仿宋" w:hAnsi="Times New Roman" w:cs="Times New Roman" w:hint="eastAsia"/>
          <w:color w:val="000000"/>
          <w:sz w:val="32"/>
          <w:szCs w:val="32"/>
        </w:rPr>
        <w:t>分、英语或日语</w:t>
      </w:r>
      <w:r>
        <w:rPr>
          <w:rFonts w:ascii="Times New Roman" w:eastAsia="仿宋" w:hAnsi="Times New Roman" w:cs="Times New Roman"/>
          <w:color w:val="000000"/>
          <w:sz w:val="32"/>
          <w:szCs w:val="32"/>
        </w:rPr>
        <w:t>120</w:t>
      </w:r>
      <w:r>
        <w:rPr>
          <w:rFonts w:ascii="Times New Roman" w:eastAsia="仿宋" w:hAnsi="Times New Roman" w:cs="Times New Roman" w:hint="eastAsia"/>
          <w:color w:val="000000"/>
          <w:sz w:val="32"/>
          <w:szCs w:val="32"/>
        </w:rPr>
        <w:t>分、专业综合</w:t>
      </w:r>
      <w:r>
        <w:rPr>
          <w:rFonts w:ascii="Times New Roman" w:eastAsia="仿宋" w:hAnsi="Times New Roman" w:cs="Times New Roman"/>
          <w:color w:val="000000"/>
          <w:sz w:val="32"/>
          <w:szCs w:val="32"/>
        </w:rPr>
        <w:t>230</w:t>
      </w:r>
      <w:r>
        <w:rPr>
          <w:rFonts w:ascii="Times New Roman" w:eastAsia="仿宋" w:hAnsi="Times New Roman" w:cs="Times New Roman" w:hint="eastAsia"/>
          <w:color w:val="000000"/>
          <w:sz w:val="32"/>
          <w:szCs w:val="32"/>
        </w:rPr>
        <w:t>分（其中专业基础理论</w:t>
      </w:r>
      <w:r>
        <w:rPr>
          <w:rFonts w:ascii="Times New Roman" w:eastAsia="仿宋" w:hAnsi="Times New Roman" w:cs="Times New Roman"/>
          <w:color w:val="000000"/>
          <w:sz w:val="32"/>
          <w:szCs w:val="32"/>
        </w:rPr>
        <w:t>150</w:t>
      </w:r>
      <w:r>
        <w:rPr>
          <w:rFonts w:ascii="Times New Roman" w:eastAsia="仿宋" w:hAnsi="Times New Roman" w:cs="Times New Roman" w:hint="eastAsia"/>
          <w:color w:val="000000"/>
          <w:sz w:val="32"/>
          <w:szCs w:val="32"/>
        </w:rPr>
        <w:t>分，操作技能</w:t>
      </w:r>
      <w:r>
        <w:rPr>
          <w:rFonts w:ascii="Times New Roman" w:eastAsia="仿宋" w:hAnsi="Times New Roman" w:cs="Times New Roman"/>
          <w:color w:val="000000"/>
          <w:sz w:val="32"/>
          <w:szCs w:val="32"/>
        </w:rPr>
        <w:t>80</w:t>
      </w:r>
      <w:r>
        <w:rPr>
          <w:rFonts w:ascii="Times New Roman" w:eastAsia="仿宋" w:hAnsi="Times New Roman" w:cs="Times New Roman" w:hint="eastAsia"/>
          <w:color w:val="000000"/>
          <w:sz w:val="32"/>
          <w:szCs w:val="32"/>
        </w:rPr>
        <w:t>分），满分</w:t>
      </w:r>
      <w:r>
        <w:rPr>
          <w:rFonts w:ascii="Times New Roman" w:eastAsia="仿宋" w:hAnsi="Times New Roman" w:cs="Times New Roman"/>
          <w:color w:val="000000"/>
          <w:sz w:val="32"/>
          <w:szCs w:val="32"/>
        </w:rPr>
        <w:t>500</w:t>
      </w:r>
      <w:r>
        <w:rPr>
          <w:rFonts w:ascii="Times New Roman" w:eastAsia="仿宋" w:hAnsi="Times New Roman" w:cs="Times New Roman" w:hint="eastAsia"/>
          <w:color w:val="000000"/>
          <w:sz w:val="32"/>
          <w:szCs w:val="32"/>
        </w:rPr>
        <w:t>分。具体要求如下：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2293"/>
        <w:gridCol w:w="3630"/>
      </w:tblGrid>
      <w:tr w:rsidR="00413C2C" w:rsidTr="00413C2C">
        <w:tc>
          <w:tcPr>
            <w:tcW w:w="992" w:type="dxa"/>
            <w:tcBorders>
              <w:top w:val="single" w:sz="4" w:space="0" w:color="auto"/>
              <w:left w:val="single" w:sz="4" w:space="0" w:color="auto"/>
              <w:bottom w:val="single" w:sz="4" w:space="0" w:color="auto"/>
              <w:right w:val="single" w:sz="4" w:space="0" w:color="auto"/>
            </w:tcBorders>
            <w:hideMark/>
          </w:tcPr>
          <w:p w:rsidR="00413C2C" w:rsidRDefault="00413C2C">
            <w:pPr>
              <w:spacing w:line="560" w:lineRule="exact"/>
              <w:jc w:val="center"/>
              <w:rPr>
                <w:rFonts w:eastAsia="仿宋"/>
                <w:b/>
                <w:bCs/>
                <w:color w:val="000000"/>
                <w:sz w:val="32"/>
                <w:szCs w:val="32"/>
              </w:rPr>
            </w:pPr>
            <w:bookmarkStart w:id="2" w:name="_Hlk10558158"/>
            <w:r>
              <w:rPr>
                <w:rFonts w:eastAsia="仿宋" w:hint="eastAsia"/>
                <w:b/>
                <w:bCs/>
                <w:color w:val="000000"/>
                <w:sz w:val="32"/>
                <w:szCs w:val="32"/>
              </w:rPr>
              <w:t>序号</w:t>
            </w:r>
          </w:p>
        </w:tc>
        <w:tc>
          <w:tcPr>
            <w:tcW w:w="1701" w:type="dxa"/>
            <w:tcBorders>
              <w:top w:val="single" w:sz="4" w:space="0" w:color="auto"/>
              <w:left w:val="single" w:sz="4" w:space="0" w:color="auto"/>
              <w:bottom w:val="single" w:sz="4" w:space="0" w:color="auto"/>
              <w:right w:val="single" w:sz="4" w:space="0" w:color="auto"/>
            </w:tcBorders>
            <w:hideMark/>
          </w:tcPr>
          <w:p w:rsidR="00413C2C" w:rsidRDefault="00413C2C">
            <w:pPr>
              <w:spacing w:line="560" w:lineRule="exact"/>
              <w:jc w:val="center"/>
              <w:rPr>
                <w:rFonts w:eastAsia="仿宋"/>
                <w:b/>
                <w:bCs/>
                <w:color w:val="000000"/>
                <w:sz w:val="32"/>
                <w:szCs w:val="32"/>
              </w:rPr>
            </w:pPr>
            <w:r>
              <w:rPr>
                <w:rFonts w:eastAsia="仿宋" w:hint="eastAsia"/>
                <w:b/>
                <w:bCs/>
                <w:color w:val="000000"/>
                <w:sz w:val="32"/>
                <w:szCs w:val="32"/>
              </w:rPr>
              <w:t>科目</w:t>
            </w:r>
          </w:p>
        </w:tc>
        <w:tc>
          <w:tcPr>
            <w:tcW w:w="2293" w:type="dxa"/>
            <w:tcBorders>
              <w:top w:val="single" w:sz="4" w:space="0" w:color="auto"/>
              <w:left w:val="single" w:sz="4" w:space="0" w:color="auto"/>
              <w:bottom w:val="single" w:sz="4" w:space="0" w:color="auto"/>
              <w:right w:val="single" w:sz="4" w:space="0" w:color="auto"/>
            </w:tcBorders>
            <w:hideMark/>
          </w:tcPr>
          <w:p w:rsidR="00413C2C" w:rsidRDefault="00413C2C">
            <w:pPr>
              <w:spacing w:line="560" w:lineRule="exact"/>
              <w:jc w:val="center"/>
              <w:rPr>
                <w:rFonts w:eastAsia="仿宋"/>
                <w:b/>
                <w:bCs/>
                <w:color w:val="000000"/>
                <w:sz w:val="32"/>
                <w:szCs w:val="32"/>
              </w:rPr>
            </w:pPr>
            <w:r>
              <w:rPr>
                <w:rFonts w:eastAsia="仿宋" w:hint="eastAsia"/>
                <w:b/>
                <w:bCs/>
                <w:color w:val="000000"/>
                <w:sz w:val="32"/>
                <w:szCs w:val="32"/>
              </w:rPr>
              <w:t>总分</w:t>
            </w:r>
          </w:p>
        </w:tc>
        <w:tc>
          <w:tcPr>
            <w:tcW w:w="3630" w:type="dxa"/>
            <w:tcBorders>
              <w:top w:val="single" w:sz="4" w:space="0" w:color="auto"/>
              <w:left w:val="single" w:sz="4" w:space="0" w:color="auto"/>
              <w:bottom w:val="single" w:sz="4" w:space="0" w:color="auto"/>
              <w:right w:val="single" w:sz="4" w:space="0" w:color="auto"/>
            </w:tcBorders>
            <w:hideMark/>
          </w:tcPr>
          <w:p w:rsidR="00413C2C" w:rsidRDefault="00413C2C">
            <w:pPr>
              <w:spacing w:line="560" w:lineRule="exact"/>
              <w:rPr>
                <w:rFonts w:eastAsia="仿宋"/>
                <w:b/>
                <w:bCs/>
                <w:color w:val="000000"/>
                <w:sz w:val="32"/>
                <w:szCs w:val="32"/>
              </w:rPr>
            </w:pPr>
            <w:r>
              <w:rPr>
                <w:rFonts w:eastAsia="仿宋" w:hint="eastAsia"/>
                <w:b/>
                <w:bCs/>
                <w:color w:val="000000"/>
                <w:sz w:val="32"/>
                <w:szCs w:val="32"/>
              </w:rPr>
              <w:t>适用专业说明</w:t>
            </w:r>
          </w:p>
        </w:tc>
      </w:tr>
      <w:tr w:rsidR="00413C2C" w:rsidTr="00413C2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13C2C" w:rsidRDefault="00413C2C">
            <w:pPr>
              <w:spacing w:line="560" w:lineRule="exact"/>
              <w:jc w:val="center"/>
              <w:rPr>
                <w:rFonts w:eastAsia="仿宋"/>
                <w:color w:val="000000"/>
                <w:sz w:val="32"/>
                <w:szCs w:val="32"/>
              </w:rPr>
            </w:pPr>
            <w:r>
              <w:rPr>
                <w:rFonts w:eastAsia="仿宋"/>
                <w:color w:val="000000"/>
                <w:sz w:val="32"/>
                <w:szCs w:val="32"/>
              </w:rPr>
              <w:t>1</w:t>
            </w:r>
          </w:p>
        </w:tc>
        <w:tc>
          <w:tcPr>
            <w:tcW w:w="1701" w:type="dxa"/>
            <w:tcBorders>
              <w:top w:val="single" w:sz="4" w:space="0" w:color="auto"/>
              <w:left w:val="single" w:sz="4" w:space="0" w:color="auto"/>
              <w:bottom w:val="single" w:sz="4" w:space="0" w:color="auto"/>
              <w:right w:val="single" w:sz="4" w:space="0" w:color="auto"/>
            </w:tcBorders>
            <w:hideMark/>
          </w:tcPr>
          <w:p w:rsidR="00413C2C" w:rsidRDefault="00413C2C">
            <w:pPr>
              <w:spacing w:line="560" w:lineRule="exact"/>
              <w:jc w:val="center"/>
              <w:rPr>
                <w:rFonts w:eastAsia="仿宋"/>
                <w:color w:val="000000"/>
                <w:sz w:val="32"/>
                <w:szCs w:val="32"/>
              </w:rPr>
            </w:pPr>
            <w:r>
              <w:rPr>
                <w:rFonts w:eastAsia="仿宋" w:hint="eastAsia"/>
                <w:color w:val="000000"/>
                <w:sz w:val="32"/>
                <w:szCs w:val="32"/>
              </w:rPr>
              <w:t>大学语文</w:t>
            </w:r>
          </w:p>
        </w:tc>
        <w:tc>
          <w:tcPr>
            <w:tcW w:w="2293" w:type="dxa"/>
            <w:tcBorders>
              <w:top w:val="single" w:sz="4" w:space="0" w:color="auto"/>
              <w:left w:val="single" w:sz="4" w:space="0" w:color="auto"/>
              <w:bottom w:val="single" w:sz="4" w:space="0" w:color="auto"/>
              <w:right w:val="single" w:sz="4" w:space="0" w:color="auto"/>
            </w:tcBorders>
            <w:hideMark/>
          </w:tcPr>
          <w:p w:rsidR="00413C2C" w:rsidRDefault="00413C2C">
            <w:pPr>
              <w:spacing w:line="560" w:lineRule="exact"/>
              <w:jc w:val="center"/>
              <w:rPr>
                <w:rFonts w:eastAsia="仿宋"/>
                <w:color w:val="000000"/>
                <w:sz w:val="32"/>
                <w:szCs w:val="32"/>
              </w:rPr>
            </w:pPr>
            <w:r>
              <w:rPr>
                <w:rFonts w:eastAsia="仿宋"/>
                <w:color w:val="000000"/>
                <w:sz w:val="32"/>
                <w:szCs w:val="32"/>
              </w:rPr>
              <w:t>150</w:t>
            </w:r>
          </w:p>
        </w:tc>
        <w:tc>
          <w:tcPr>
            <w:tcW w:w="3630" w:type="dxa"/>
            <w:vMerge w:val="restart"/>
            <w:tcBorders>
              <w:top w:val="single" w:sz="4" w:space="0" w:color="auto"/>
              <w:left w:val="single" w:sz="4" w:space="0" w:color="auto"/>
              <w:bottom w:val="single" w:sz="4" w:space="0" w:color="auto"/>
              <w:right w:val="single" w:sz="4" w:space="0" w:color="auto"/>
            </w:tcBorders>
            <w:vAlign w:val="center"/>
            <w:hideMark/>
          </w:tcPr>
          <w:p w:rsidR="00413C2C" w:rsidRDefault="00413C2C">
            <w:pPr>
              <w:spacing w:line="560" w:lineRule="exact"/>
              <w:rPr>
                <w:rFonts w:eastAsia="仿宋"/>
                <w:color w:val="000000"/>
                <w:sz w:val="32"/>
                <w:szCs w:val="32"/>
              </w:rPr>
            </w:pPr>
            <w:r>
              <w:rPr>
                <w:rFonts w:eastAsia="仿宋" w:hint="eastAsia"/>
                <w:color w:val="000000"/>
                <w:sz w:val="32"/>
                <w:szCs w:val="32"/>
              </w:rPr>
              <w:t>按照本科招生专业大类要求选考</w:t>
            </w:r>
          </w:p>
        </w:tc>
      </w:tr>
      <w:tr w:rsidR="00413C2C" w:rsidTr="00413C2C">
        <w:tc>
          <w:tcPr>
            <w:tcW w:w="992" w:type="dxa"/>
            <w:vMerge/>
            <w:tcBorders>
              <w:top w:val="single" w:sz="4" w:space="0" w:color="auto"/>
              <w:left w:val="single" w:sz="4" w:space="0" w:color="auto"/>
              <w:bottom w:val="single" w:sz="4" w:space="0" w:color="auto"/>
              <w:right w:val="single" w:sz="4" w:space="0" w:color="auto"/>
            </w:tcBorders>
            <w:vAlign w:val="center"/>
            <w:hideMark/>
          </w:tcPr>
          <w:p w:rsidR="00413C2C" w:rsidRDefault="00413C2C">
            <w:pPr>
              <w:widowControl/>
              <w:jc w:val="left"/>
              <w:rPr>
                <w:rFonts w:eastAsia="仿宋"/>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hideMark/>
          </w:tcPr>
          <w:p w:rsidR="00413C2C" w:rsidRDefault="00413C2C">
            <w:pPr>
              <w:spacing w:line="560" w:lineRule="exact"/>
              <w:jc w:val="center"/>
              <w:rPr>
                <w:rFonts w:eastAsia="仿宋"/>
                <w:color w:val="000000"/>
                <w:sz w:val="32"/>
                <w:szCs w:val="32"/>
              </w:rPr>
            </w:pPr>
            <w:r>
              <w:rPr>
                <w:rFonts w:eastAsia="仿宋" w:hint="eastAsia"/>
                <w:color w:val="000000"/>
                <w:sz w:val="32"/>
                <w:szCs w:val="32"/>
              </w:rPr>
              <w:t>高等数学</w:t>
            </w:r>
          </w:p>
        </w:tc>
        <w:tc>
          <w:tcPr>
            <w:tcW w:w="2293" w:type="dxa"/>
            <w:tcBorders>
              <w:top w:val="single" w:sz="4" w:space="0" w:color="auto"/>
              <w:left w:val="single" w:sz="4" w:space="0" w:color="auto"/>
              <w:bottom w:val="single" w:sz="4" w:space="0" w:color="auto"/>
              <w:right w:val="single" w:sz="4" w:space="0" w:color="auto"/>
            </w:tcBorders>
            <w:hideMark/>
          </w:tcPr>
          <w:p w:rsidR="00413C2C" w:rsidRDefault="00413C2C">
            <w:pPr>
              <w:spacing w:line="560" w:lineRule="exact"/>
              <w:jc w:val="center"/>
              <w:rPr>
                <w:rFonts w:eastAsia="仿宋"/>
                <w:color w:val="000000"/>
                <w:sz w:val="32"/>
                <w:szCs w:val="32"/>
              </w:rPr>
            </w:pPr>
            <w:r>
              <w:rPr>
                <w:rFonts w:eastAsia="仿宋"/>
                <w:color w:val="000000"/>
                <w:sz w:val="32"/>
                <w:szCs w:val="32"/>
              </w:rPr>
              <w:t>150</w:t>
            </w:r>
          </w:p>
        </w:tc>
        <w:tc>
          <w:tcPr>
            <w:tcW w:w="3630" w:type="dxa"/>
            <w:vMerge/>
            <w:tcBorders>
              <w:top w:val="single" w:sz="4" w:space="0" w:color="auto"/>
              <w:left w:val="single" w:sz="4" w:space="0" w:color="auto"/>
              <w:bottom w:val="single" w:sz="4" w:space="0" w:color="auto"/>
              <w:right w:val="single" w:sz="4" w:space="0" w:color="auto"/>
            </w:tcBorders>
            <w:vAlign w:val="center"/>
            <w:hideMark/>
          </w:tcPr>
          <w:p w:rsidR="00413C2C" w:rsidRDefault="00413C2C">
            <w:pPr>
              <w:widowControl/>
              <w:jc w:val="left"/>
              <w:rPr>
                <w:rFonts w:eastAsia="仿宋"/>
                <w:color w:val="000000"/>
                <w:sz w:val="32"/>
                <w:szCs w:val="32"/>
              </w:rPr>
            </w:pPr>
          </w:p>
        </w:tc>
      </w:tr>
      <w:tr w:rsidR="00413C2C" w:rsidTr="00413C2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13C2C" w:rsidRDefault="00413C2C">
            <w:pPr>
              <w:spacing w:line="560" w:lineRule="exact"/>
              <w:jc w:val="center"/>
              <w:rPr>
                <w:rFonts w:eastAsia="仿宋"/>
                <w:color w:val="000000"/>
                <w:sz w:val="32"/>
                <w:szCs w:val="32"/>
              </w:rPr>
            </w:pPr>
            <w:r>
              <w:rPr>
                <w:rFonts w:eastAsia="仿宋"/>
                <w:color w:val="000000"/>
                <w:sz w:val="32"/>
                <w:szCs w:val="32"/>
              </w:rPr>
              <w:t>2</w:t>
            </w:r>
          </w:p>
        </w:tc>
        <w:tc>
          <w:tcPr>
            <w:tcW w:w="1701" w:type="dxa"/>
            <w:tcBorders>
              <w:top w:val="single" w:sz="4" w:space="0" w:color="auto"/>
              <w:left w:val="single" w:sz="4" w:space="0" w:color="auto"/>
              <w:bottom w:val="single" w:sz="4" w:space="0" w:color="auto"/>
              <w:right w:val="single" w:sz="4" w:space="0" w:color="auto"/>
            </w:tcBorders>
            <w:hideMark/>
          </w:tcPr>
          <w:p w:rsidR="00413C2C" w:rsidRDefault="00413C2C">
            <w:pPr>
              <w:spacing w:line="560" w:lineRule="exact"/>
              <w:jc w:val="center"/>
              <w:rPr>
                <w:rFonts w:eastAsia="仿宋"/>
                <w:color w:val="000000"/>
                <w:sz w:val="32"/>
                <w:szCs w:val="32"/>
              </w:rPr>
            </w:pPr>
            <w:r>
              <w:rPr>
                <w:rFonts w:eastAsia="仿宋" w:hint="eastAsia"/>
                <w:color w:val="000000"/>
                <w:sz w:val="32"/>
                <w:szCs w:val="32"/>
              </w:rPr>
              <w:t>英语</w:t>
            </w:r>
          </w:p>
        </w:tc>
        <w:tc>
          <w:tcPr>
            <w:tcW w:w="2293" w:type="dxa"/>
            <w:tcBorders>
              <w:top w:val="single" w:sz="4" w:space="0" w:color="auto"/>
              <w:left w:val="single" w:sz="4" w:space="0" w:color="auto"/>
              <w:bottom w:val="single" w:sz="4" w:space="0" w:color="auto"/>
              <w:right w:val="single" w:sz="4" w:space="0" w:color="auto"/>
            </w:tcBorders>
            <w:hideMark/>
          </w:tcPr>
          <w:p w:rsidR="00413C2C" w:rsidRDefault="00413C2C">
            <w:pPr>
              <w:spacing w:line="560" w:lineRule="exact"/>
              <w:jc w:val="center"/>
              <w:rPr>
                <w:rFonts w:eastAsia="仿宋"/>
                <w:color w:val="000000"/>
                <w:sz w:val="32"/>
                <w:szCs w:val="32"/>
              </w:rPr>
            </w:pPr>
            <w:r>
              <w:rPr>
                <w:rFonts w:eastAsia="仿宋"/>
                <w:color w:val="000000"/>
                <w:sz w:val="32"/>
                <w:szCs w:val="32"/>
              </w:rPr>
              <w:t>120</w:t>
            </w:r>
          </w:p>
        </w:tc>
        <w:tc>
          <w:tcPr>
            <w:tcW w:w="3630" w:type="dxa"/>
            <w:tcBorders>
              <w:top w:val="single" w:sz="4" w:space="0" w:color="auto"/>
              <w:left w:val="single" w:sz="4" w:space="0" w:color="auto"/>
              <w:bottom w:val="single" w:sz="4" w:space="0" w:color="auto"/>
              <w:right w:val="single" w:sz="4" w:space="0" w:color="auto"/>
            </w:tcBorders>
            <w:hideMark/>
          </w:tcPr>
          <w:p w:rsidR="00413C2C" w:rsidRDefault="00413C2C">
            <w:pPr>
              <w:spacing w:line="560" w:lineRule="exact"/>
              <w:rPr>
                <w:rFonts w:eastAsia="仿宋"/>
                <w:color w:val="000000"/>
                <w:sz w:val="32"/>
                <w:szCs w:val="32"/>
              </w:rPr>
            </w:pPr>
            <w:r>
              <w:rPr>
                <w:rFonts w:eastAsia="仿宋" w:hint="eastAsia"/>
                <w:color w:val="000000"/>
                <w:sz w:val="32"/>
                <w:szCs w:val="32"/>
              </w:rPr>
              <w:t>除日语专业</w:t>
            </w:r>
          </w:p>
        </w:tc>
      </w:tr>
      <w:tr w:rsidR="00413C2C" w:rsidTr="00413C2C">
        <w:tc>
          <w:tcPr>
            <w:tcW w:w="992" w:type="dxa"/>
            <w:vMerge/>
            <w:tcBorders>
              <w:top w:val="single" w:sz="4" w:space="0" w:color="auto"/>
              <w:left w:val="single" w:sz="4" w:space="0" w:color="auto"/>
              <w:bottom w:val="single" w:sz="4" w:space="0" w:color="auto"/>
              <w:right w:val="single" w:sz="4" w:space="0" w:color="auto"/>
            </w:tcBorders>
            <w:vAlign w:val="center"/>
            <w:hideMark/>
          </w:tcPr>
          <w:p w:rsidR="00413C2C" w:rsidRDefault="00413C2C">
            <w:pPr>
              <w:widowControl/>
              <w:jc w:val="left"/>
              <w:rPr>
                <w:rFonts w:eastAsia="仿宋"/>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hideMark/>
          </w:tcPr>
          <w:p w:rsidR="00413C2C" w:rsidRDefault="00413C2C">
            <w:pPr>
              <w:spacing w:line="560" w:lineRule="exact"/>
              <w:jc w:val="center"/>
              <w:rPr>
                <w:rFonts w:eastAsia="仿宋"/>
                <w:color w:val="000000"/>
                <w:sz w:val="32"/>
                <w:szCs w:val="32"/>
              </w:rPr>
            </w:pPr>
            <w:r>
              <w:rPr>
                <w:rFonts w:eastAsia="仿宋" w:hint="eastAsia"/>
                <w:color w:val="000000"/>
                <w:sz w:val="32"/>
                <w:szCs w:val="32"/>
              </w:rPr>
              <w:t>日语</w:t>
            </w:r>
          </w:p>
        </w:tc>
        <w:tc>
          <w:tcPr>
            <w:tcW w:w="2293" w:type="dxa"/>
            <w:tcBorders>
              <w:top w:val="single" w:sz="4" w:space="0" w:color="auto"/>
              <w:left w:val="single" w:sz="4" w:space="0" w:color="auto"/>
              <w:bottom w:val="single" w:sz="4" w:space="0" w:color="auto"/>
              <w:right w:val="single" w:sz="4" w:space="0" w:color="auto"/>
            </w:tcBorders>
            <w:hideMark/>
          </w:tcPr>
          <w:p w:rsidR="00413C2C" w:rsidRDefault="00413C2C">
            <w:pPr>
              <w:spacing w:line="560" w:lineRule="exact"/>
              <w:jc w:val="center"/>
              <w:rPr>
                <w:rFonts w:eastAsia="仿宋"/>
                <w:color w:val="000000"/>
                <w:sz w:val="32"/>
                <w:szCs w:val="32"/>
              </w:rPr>
            </w:pPr>
            <w:r>
              <w:rPr>
                <w:rFonts w:eastAsia="仿宋"/>
                <w:color w:val="000000"/>
                <w:sz w:val="32"/>
                <w:szCs w:val="32"/>
              </w:rPr>
              <w:t>120</w:t>
            </w:r>
          </w:p>
        </w:tc>
        <w:tc>
          <w:tcPr>
            <w:tcW w:w="3630" w:type="dxa"/>
            <w:tcBorders>
              <w:top w:val="single" w:sz="4" w:space="0" w:color="auto"/>
              <w:left w:val="single" w:sz="4" w:space="0" w:color="auto"/>
              <w:bottom w:val="single" w:sz="4" w:space="0" w:color="auto"/>
              <w:right w:val="single" w:sz="4" w:space="0" w:color="auto"/>
            </w:tcBorders>
            <w:hideMark/>
          </w:tcPr>
          <w:p w:rsidR="00413C2C" w:rsidRDefault="00413C2C">
            <w:pPr>
              <w:spacing w:line="560" w:lineRule="exact"/>
              <w:rPr>
                <w:rFonts w:eastAsia="仿宋"/>
                <w:color w:val="000000"/>
                <w:sz w:val="32"/>
                <w:szCs w:val="32"/>
              </w:rPr>
            </w:pPr>
            <w:r>
              <w:rPr>
                <w:rFonts w:eastAsia="仿宋" w:hint="eastAsia"/>
                <w:color w:val="000000"/>
                <w:sz w:val="32"/>
                <w:szCs w:val="32"/>
              </w:rPr>
              <w:t>限日语专业</w:t>
            </w:r>
          </w:p>
        </w:tc>
      </w:tr>
      <w:tr w:rsidR="00413C2C" w:rsidTr="00413C2C">
        <w:tc>
          <w:tcPr>
            <w:tcW w:w="992" w:type="dxa"/>
            <w:tcBorders>
              <w:top w:val="single" w:sz="4" w:space="0" w:color="auto"/>
              <w:left w:val="single" w:sz="4" w:space="0" w:color="auto"/>
              <w:bottom w:val="single" w:sz="4" w:space="0" w:color="auto"/>
              <w:right w:val="single" w:sz="4" w:space="0" w:color="auto"/>
            </w:tcBorders>
            <w:vAlign w:val="center"/>
            <w:hideMark/>
          </w:tcPr>
          <w:p w:rsidR="00413C2C" w:rsidRDefault="00413C2C">
            <w:pPr>
              <w:spacing w:line="560" w:lineRule="exact"/>
              <w:jc w:val="center"/>
              <w:rPr>
                <w:rFonts w:eastAsia="仿宋"/>
                <w:color w:val="000000"/>
                <w:sz w:val="32"/>
                <w:szCs w:val="32"/>
              </w:rPr>
            </w:pPr>
            <w:r>
              <w:rPr>
                <w:rFonts w:eastAsia="仿宋"/>
                <w:color w:val="000000"/>
                <w:sz w:val="32"/>
                <w:szCs w:val="3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3C2C" w:rsidRDefault="00413C2C">
            <w:pPr>
              <w:spacing w:line="560" w:lineRule="exact"/>
              <w:jc w:val="center"/>
              <w:rPr>
                <w:rFonts w:eastAsia="仿宋"/>
                <w:color w:val="000000"/>
                <w:sz w:val="32"/>
                <w:szCs w:val="32"/>
              </w:rPr>
            </w:pPr>
            <w:r>
              <w:rPr>
                <w:rFonts w:eastAsia="仿宋" w:hint="eastAsia"/>
                <w:color w:val="000000"/>
                <w:sz w:val="32"/>
                <w:szCs w:val="32"/>
              </w:rPr>
              <w:t>专业综合</w:t>
            </w:r>
          </w:p>
        </w:tc>
        <w:tc>
          <w:tcPr>
            <w:tcW w:w="2293" w:type="dxa"/>
            <w:tcBorders>
              <w:top w:val="single" w:sz="4" w:space="0" w:color="auto"/>
              <w:left w:val="single" w:sz="4" w:space="0" w:color="auto"/>
              <w:bottom w:val="single" w:sz="4" w:space="0" w:color="auto"/>
              <w:right w:val="single" w:sz="4" w:space="0" w:color="auto"/>
            </w:tcBorders>
            <w:hideMark/>
          </w:tcPr>
          <w:p w:rsidR="00413C2C" w:rsidRDefault="00413C2C">
            <w:pPr>
              <w:spacing w:line="560" w:lineRule="exact"/>
              <w:jc w:val="center"/>
              <w:rPr>
                <w:rFonts w:eastAsia="仿宋"/>
                <w:color w:val="000000"/>
                <w:sz w:val="32"/>
                <w:szCs w:val="32"/>
              </w:rPr>
            </w:pPr>
            <w:r>
              <w:rPr>
                <w:rFonts w:eastAsia="仿宋"/>
                <w:color w:val="000000"/>
                <w:sz w:val="32"/>
                <w:szCs w:val="32"/>
              </w:rPr>
              <w:t>230</w:t>
            </w:r>
          </w:p>
          <w:p w:rsidR="00413C2C" w:rsidRDefault="00413C2C">
            <w:pPr>
              <w:spacing w:line="560" w:lineRule="exact"/>
              <w:jc w:val="center"/>
              <w:rPr>
                <w:rFonts w:eastAsia="仿宋"/>
                <w:color w:val="000000"/>
                <w:sz w:val="32"/>
                <w:szCs w:val="32"/>
              </w:rPr>
            </w:pPr>
            <w:r>
              <w:rPr>
                <w:rFonts w:eastAsia="仿宋"/>
                <w:color w:val="000000"/>
              </w:rPr>
              <w:t>(</w:t>
            </w:r>
            <w:r>
              <w:rPr>
                <w:rFonts w:eastAsia="仿宋" w:hint="eastAsia"/>
                <w:color w:val="000000"/>
              </w:rPr>
              <w:t>专业基础理论</w:t>
            </w:r>
            <w:r>
              <w:rPr>
                <w:rFonts w:eastAsia="仿宋"/>
                <w:color w:val="000000"/>
              </w:rPr>
              <w:t>150+</w:t>
            </w:r>
            <w:r>
              <w:rPr>
                <w:rFonts w:eastAsia="仿宋" w:hint="eastAsia"/>
                <w:color w:val="000000"/>
              </w:rPr>
              <w:t>操作技能</w:t>
            </w:r>
            <w:r>
              <w:rPr>
                <w:rFonts w:eastAsia="仿宋"/>
                <w:color w:val="000000"/>
              </w:rPr>
              <w:t>80</w:t>
            </w:r>
            <w:r>
              <w:rPr>
                <w:rFonts w:eastAsia="仿宋" w:hint="eastAsia"/>
                <w:color w:val="000000"/>
              </w:rPr>
              <w:t>）</w:t>
            </w:r>
          </w:p>
        </w:tc>
        <w:tc>
          <w:tcPr>
            <w:tcW w:w="3630" w:type="dxa"/>
            <w:tcBorders>
              <w:top w:val="single" w:sz="4" w:space="0" w:color="auto"/>
              <w:left w:val="single" w:sz="4" w:space="0" w:color="auto"/>
              <w:bottom w:val="single" w:sz="4" w:space="0" w:color="auto"/>
              <w:right w:val="single" w:sz="4" w:space="0" w:color="auto"/>
            </w:tcBorders>
            <w:hideMark/>
          </w:tcPr>
          <w:p w:rsidR="00413C2C" w:rsidRDefault="00413C2C">
            <w:pPr>
              <w:spacing w:line="560" w:lineRule="exact"/>
              <w:rPr>
                <w:rFonts w:eastAsia="仿宋"/>
                <w:color w:val="000000"/>
                <w:sz w:val="32"/>
                <w:szCs w:val="32"/>
              </w:rPr>
            </w:pPr>
            <w:r>
              <w:rPr>
                <w:rFonts w:eastAsia="仿宋" w:hint="eastAsia"/>
                <w:color w:val="000000"/>
                <w:sz w:val="28"/>
                <w:szCs w:val="28"/>
              </w:rPr>
              <w:t>按照本科招生专业大类要求（本科招生专业大类及考试内容另行公布）</w:t>
            </w:r>
          </w:p>
        </w:tc>
      </w:tr>
    </w:tbl>
    <w:bookmarkEnd w:id="1"/>
    <w:bookmarkEnd w:id="2"/>
    <w:p w:rsidR="00413C2C" w:rsidRDefault="00413C2C" w:rsidP="00413C2C">
      <w:pPr>
        <w:spacing w:line="560" w:lineRule="exact"/>
        <w:ind w:firstLineChars="200" w:firstLine="640"/>
        <w:rPr>
          <w:rFonts w:eastAsia="华文楷体"/>
          <w:color w:val="000000"/>
          <w:sz w:val="32"/>
          <w:szCs w:val="32"/>
        </w:rPr>
      </w:pPr>
      <w:r>
        <w:rPr>
          <w:rFonts w:eastAsia="华文楷体" w:hint="eastAsia"/>
          <w:color w:val="000000"/>
          <w:sz w:val="32"/>
          <w:szCs w:val="32"/>
        </w:rPr>
        <w:t>（二）考试形式和计分方式</w:t>
      </w:r>
    </w:p>
    <w:p w:rsidR="00413C2C" w:rsidRDefault="00413C2C" w:rsidP="00413C2C">
      <w:pPr>
        <w:adjustRightInd w:val="0"/>
        <w:snapToGrid w:val="0"/>
        <w:spacing w:line="560" w:lineRule="exact"/>
        <w:ind w:firstLine="629"/>
        <w:rPr>
          <w:rFonts w:eastAsia="仿宋"/>
          <w:color w:val="000000"/>
          <w:sz w:val="32"/>
          <w:szCs w:val="32"/>
        </w:rPr>
      </w:pPr>
      <w:r>
        <w:rPr>
          <w:rFonts w:eastAsia="仿宋"/>
          <w:color w:val="000000"/>
          <w:sz w:val="32"/>
          <w:szCs w:val="32"/>
        </w:rPr>
        <w:t>1.</w:t>
      </w:r>
      <w:r>
        <w:rPr>
          <w:rFonts w:eastAsia="仿宋" w:hint="eastAsia"/>
          <w:color w:val="000000"/>
          <w:sz w:val="32"/>
          <w:szCs w:val="32"/>
        </w:rPr>
        <w:t>大学语文和高等数学实行全省统一考试，以笔试形式进行，成绩以原始分计入总分。</w:t>
      </w:r>
    </w:p>
    <w:p w:rsidR="00413C2C" w:rsidRDefault="00413C2C" w:rsidP="00413C2C">
      <w:pPr>
        <w:adjustRightInd w:val="0"/>
        <w:snapToGrid w:val="0"/>
        <w:spacing w:line="560" w:lineRule="exact"/>
        <w:ind w:firstLine="629"/>
        <w:rPr>
          <w:rFonts w:eastAsia="仿宋"/>
          <w:color w:val="000000"/>
          <w:sz w:val="32"/>
          <w:szCs w:val="32"/>
        </w:rPr>
      </w:pPr>
      <w:r>
        <w:rPr>
          <w:rFonts w:eastAsia="仿宋"/>
          <w:color w:val="000000"/>
          <w:sz w:val="32"/>
          <w:szCs w:val="32"/>
        </w:rPr>
        <w:t>2.</w:t>
      </w:r>
      <w:r>
        <w:rPr>
          <w:rFonts w:eastAsia="仿宋" w:hint="eastAsia"/>
          <w:color w:val="000000"/>
          <w:sz w:val="32"/>
          <w:szCs w:val="32"/>
        </w:rPr>
        <w:t>英语或日语不组织全省统一考试。</w:t>
      </w:r>
      <w:r>
        <w:rPr>
          <w:rFonts w:eastAsia="仿宋"/>
          <w:color w:val="000000"/>
          <w:sz w:val="32"/>
          <w:szCs w:val="32"/>
        </w:rPr>
        <w:t>“</w:t>
      </w:r>
      <w:r>
        <w:rPr>
          <w:rFonts w:eastAsia="仿宋" w:hint="eastAsia"/>
          <w:color w:val="000000"/>
          <w:sz w:val="32"/>
          <w:szCs w:val="32"/>
        </w:rPr>
        <w:t>专转本</w:t>
      </w:r>
      <w:r>
        <w:rPr>
          <w:rFonts w:eastAsia="仿宋"/>
          <w:color w:val="000000"/>
          <w:sz w:val="32"/>
          <w:szCs w:val="32"/>
        </w:rPr>
        <w:t>”</w:t>
      </w:r>
      <w:r>
        <w:rPr>
          <w:rFonts w:eastAsia="仿宋" w:hint="eastAsia"/>
          <w:color w:val="000000"/>
          <w:sz w:val="32"/>
          <w:szCs w:val="32"/>
        </w:rPr>
        <w:t>考试英语</w:t>
      </w:r>
      <w:r>
        <w:rPr>
          <w:rFonts w:eastAsia="仿宋" w:hint="eastAsia"/>
          <w:color w:val="000000"/>
          <w:sz w:val="32"/>
          <w:szCs w:val="32"/>
        </w:rPr>
        <w:lastRenderedPageBreak/>
        <w:t>成绩按照考生全国大学英语四级考试成绩折算计入总分，折算公式为</w:t>
      </w:r>
      <w:r>
        <w:rPr>
          <w:rFonts w:eastAsia="仿宋"/>
          <w:color w:val="000000"/>
          <w:sz w:val="32"/>
          <w:szCs w:val="32"/>
        </w:rPr>
        <w:t>A1×17%</w:t>
      </w:r>
      <w:r>
        <w:rPr>
          <w:rFonts w:eastAsia="仿宋" w:hint="eastAsia"/>
          <w:color w:val="000000"/>
          <w:sz w:val="32"/>
          <w:szCs w:val="32"/>
        </w:rPr>
        <w:t>，</w:t>
      </w:r>
      <w:r>
        <w:rPr>
          <w:rFonts w:eastAsia="仿宋"/>
          <w:color w:val="000000"/>
          <w:sz w:val="32"/>
          <w:szCs w:val="32"/>
        </w:rPr>
        <w:t>A1</w:t>
      </w:r>
      <w:r>
        <w:rPr>
          <w:rFonts w:eastAsia="仿宋" w:hint="eastAsia"/>
          <w:color w:val="000000"/>
          <w:sz w:val="32"/>
          <w:szCs w:val="32"/>
        </w:rPr>
        <w:t>为考生专科学习期间历次全国大学英语四级考试的最高成绩；日语专业考生日语成绩按照全国大学日语四级考试成绩折算计入总分，折算公式为</w:t>
      </w:r>
      <w:r>
        <w:rPr>
          <w:rFonts w:eastAsia="仿宋"/>
          <w:color w:val="000000"/>
          <w:sz w:val="32"/>
          <w:szCs w:val="32"/>
        </w:rPr>
        <w:t>A2×120%</w:t>
      </w:r>
      <w:r>
        <w:rPr>
          <w:rFonts w:eastAsia="仿宋" w:hint="eastAsia"/>
          <w:color w:val="000000"/>
          <w:sz w:val="32"/>
          <w:szCs w:val="32"/>
        </w:rPr>
        <w:t>，</w:t>
      </w:r>
      <w:r>
        <w:rPr>
          <w:rFonts w:eastAsia="仿宋"/>
          <w:color w:val="000000"/>
          <w:sz w:val="32"/>
          <w:szCs w:val="32"/>
        </w:rPr>
        <w:t>A2</w:t>
      </w:r>
      <w:r>
        <w:rPr>
          <w:rFonts w:eastAsia="仿宋" w:hint="eastAsia"/>
          <w:color w:val="000000"/>
          <w:sz w:val="32"/>
          <w:szCs w:val="32"/>
        </w:rPr>
        <w:t>为考生专科学习期间历次全国大学日语四级考试的最高成绩。考生报名时，须提供全国大学生英语或日语四级考试成绩单。</w:t>
      </w:r>
    </w:p>
    <w:p w:rsidR="00413C2C" w:rsidRDefault="00413C2C" w:rsidP="00413C2C">
      <w:pPr>
        <w:adjustRightInd w:val="0"/>
        <w:snapToGrid w:val="0"/>
        <w:spacing w:line="560" w:lineRule="exact"/>
        <w:ind w:firstLine="629"/>
        <w:rPr>
          <w:rFonts w:eastAsia="仿宋"/>
          <w:color w:val="000000"/>
          <w:sz w:val="32"/>
          <w:szCs w:val="32"/>
        </w:rPr>
      </w:pPr>
      <w:r>
        <w:rPr>
          <w:rFonts w:eastAsia="仿宋"/>
          <w:color w:val="000000"/>
          <w:sz w:val="32"/>
          <w:szCs w:val="32"/>
        </w:rPr>
        <w:t>3.</w:t>
      </w:r>
      <w:bookmarkStart w:id="3" w:name="_Hlk10558470"/>
      <w:r>
        <w:rPr>
          <w:rFonts w:eastAsia="仿宋" w:hint="eastAsia"/>
          <w:color w:val="000000"/>
          <w:sz w:val="32"/>
          <w:szCs w:val="32"/>
        </w:rPr>
        <w:t>专业综合考试（含专业基础理论和操作技能）按本科招生专业大类要求实行全省统一考试，新方案实施初期以笔试形式进行，成绩以原始分计入总分。同时积极探索技能考试现场测试的方式，</w:t>
      </w:r>
      <w:r>
        <w:rPr>
          <w:rFonts w:eastAsia="仿宋"/>
          <w:color w:val="000000"/>
          <w:sz w:val="32"/>
          <w:szCs w:val="32"/>
        </w:rPr>
        <w:t>2022</w:t>
      </w:r>
      <w:r>
        <w:rPr>
          <w:rFonts w:eastAsia="仿宋" w:hint="eastAsia"/>
          <w:color w:val="000000"/>
          <w:sz w:val="32"/>
          <w:szCs w:val="32"/>
        </w:rPr>
        <w:t>年起以</w:t>
      </w:r>
      <w:bookmarkStart w:id="4" w:name="_Hlk10558412"/>
      <w:bookmarkEnd w:id="3"/>
      <w:r>
        <w:rPr>
          <w:rFonts w:eastAsia="仿宋" w:hint="eastAsia"/>
          <w:color w:val="000000"/>
          <w:sz w:val="32"/>
          <w:szCs w:val="32"/>
        </w:rPr>
        <w:t>电子信息类专业大类作为试点，专业基础理论知识实行笔试，操作技能进行现场测试，试点方案另行公布。</w:t>
      </w:r>
    </w:p>
    <w:bookmarkEnd w:id="4"/>
    <w:p w:rsidR="00413C2C" w:rsidRDefault="00413C2C" w:rsidP="00413C2C">
      <w:pPr>
        <w:spacing w:line="560" w:lineRule="exact"/>
        <w:ind w:firstLineChars="200" w:firstLine="640"/>
        <w:rPr>
          <w:rFonts w:eastAsia="华文楷体"/>
          <w:color w:val="000000"/>
          <w:sz w:val="32"/>
          <w:szCs w:val="32"/>
        </w:rPr>
      </w:pPr>
      <w:r>
        <w:rPr>
          <w:rFonts w:eastAsia="华文楷体" w:hint="eastAsia"/>
          <w:color w:val="000000"/>
          <w:sz w:val="32"/>
          <w:szCs w:val="32"/>
        </w:rPr>
        <w:t>（三）考试时间</w:t>
      </w:r>
    </w:p>
    <w:p w:rsidR="00413C2C" w:rsidRDefault="00413C2C" w:rsidP="00413C2C">
      <w:pPr>
        <w:adjustRightInd w:val="0"/>
        <w:snapToGrid w:val="0"/>
        <w:spacing w:line="560" w:lineRule="exact"/>
        <w:ind w:firstLine="629"/>
        <w:rPr>
          <w:rFonts w:eastAsia="仿宋"/>
          <w:color w:val="000000"/>
          <w:sz w:val="32"/>
          <w:szCs w:val="32"/>
        </w:rPr>
      </w:pPr>
      <w:r>
        <w:rPr>
          <w:rFonts w:eastAsia="仿宋" w:hint="eastAsia"/>
          <w:color w:val="000000"/>
          <w:sz w:val="32"/>
          <w:szCs w:val="32"/>
        </w:rPr>
        <w:t>大学语文、高等数学、专业综合的笔试时间安排在每年</w:t>
      </w:r>
      <w:r>
        <w:rPr>
          <w:rFonts w:eastAsia="仿宋"/>
          <w:color w:val="000000"/>
          <w:sz w:val="32"/>
          <w:szCs w:val="32"/>
        </w:rPr>
        <w:t>3</w:t>
      </w:r>
      <w:r>
        <w:rPr>
          <w:rFonts w:eastAsia="仿宋" w:hint="eastAsia"/>
          <w:color w:val="000000"/>
          <w:sz w:val="32"/>
          <w:szCs w:val="32"/>
        </w:rPr>
        <w:t>月，试点类专业技能现场测试时间安排在每年</w:t>
      </w:r>
      <w:r>
        <w:rPr>
          <w:rFonts w:eastAsia="仿宋"/>
          <w:color w:val="000000"/>
          <w:sz w:val="32"/>
          <w:szCs w:val="32"/>
        </w:rPr>
        <w:t>4</w:t>
      </w:r>
      <w:r>
        <w:rPr>
          <w:rFonts w:eastAsia="仿宋" w:hint="eastAsia"/>
          <w:color w:val="000000"/>
          <w:sz w:val="32"/>
          <w:szCs w:val="32"/>
        </w:rPr>
        <w:t>月。</w:t>
      </w:r>
    </w:p>
    <w:p w:rsidR="00413C2C" w:rsidRDefault="00413C2C" w:rsidP="00413C2C">
      <w:pPr>
        <w:adjustRightInd w:val="0"/>
        <w:snapToGrid w:val="0"/>
        <w:spacing w:line="560" w:lineRule="exact"/>
        <w:ind w:firstLine="629"/>
        <w:rPr>
          <w:rFonts w:eastAsia="仿宋"/>
          <w:color w:val="000000"/>
          <w:sz w:val="32"/>
          <w:szCs w:val="32"/>
        </w:rPr>
      </w:pPr>
      <w:r>
        <w:rPr>
          <w:rFonts w:eastAsia="仿宋" w:hint="eastAsia"/>
          <w:color w:val="000000"/>
          <w:sz w:val="32"/>
          <w:szCs w:val="32"/>
        </w:rPr>
        <w:t>本方案自</w:t>
      </w:r>
      <w:r>
        <w:rPr>
          <w:rFonts w:eastAsia="仿宋"/>
          <w:color w:val="000000"/>
          <w:sz w:val="32"/>
          <w:szCs w:val="32"/>
        </w:rPr>
        <w:t>2022</w:t>
      </w:r>
      <w:r>
        <w:rPr>
          <w:rFonts w:eastAsia="仿宋" w:hint="eastAsia"/>
          <w:color w:val="000000"/>
          <w:sz w:val="32"/>
          <w:szCs w:val="32"/>
        </w:rPr>
        <w:t>年专科应届毕业生开始实施。</w:t>
      </w:r>
    </w:p>
    <w:p w:rsidR="00413C2C" w:rsidRDefault="00413C2C" w:rsidP="00413C2C">
      <w:pPr>
        <w:adjustRightInd w:val="0"/>
        <w:snapToGrid w:val="0"/>
        <w:spacing w:line="560" w:lineRule="exact"/>
        <w:ind w:firstLine="629"/>
        <w:rPr>
          <w:rFonts w:eastAsia="黑体"/>
          <w:color w:val="000000"/>
          <w:sz w:val="32"/>
          <w:szCs w:val="32"/>
        </w:rPr>
      </w:pPr>
      <w:r>
        <w:rPr>
          <w:rFonts w:eastAsia="黑体" w:hint="eastAsia"/>
          <w:color w:val="000000"/>
          <w:sz w:val="32"/>
          <w:szCs w:val="32"/>
        </w:rPr>
        <w:t>四、保障措施</w:t>
      </w:r>
    </w:p>
    <w:p w:rsidR="00413C2C" w:rsidRDefault="00413C2C" w:rsidP="00413C2C">
      <w:pPr>
        <w:spacing w:line="560" w:lineRule="exact"/>
        <w:ind w:firstLineChars="200" w:firstLine="640"/>
        <w:rPr>
          <w:rFonts w:eastAsia="华文楷体"/>
          <w:color w:val="000000"/>
          <w:sz w:val="32"/>
          <w:szCs w:val="32"/>
        </w:rPr>
      </w:pPr>
      <w:r>
        <w:rPr>
          <w:rFonts w:eastAsia="华文楷体" w:hint="eastAsia"/>
          <w:color w:val="000000"/>
          <w:sz w:val="32"/>
          <w:szCs w:val="32"/>
        </w:rPr>
        <w:t>（一）加强组织领导</w:t>
      </w:r>
    </w:p>
    <w:p w:rsidR="00413C2C" w:rsidRDefault="00413C2C" w:rsidP="00413C2C">
      <w:pPr>
        <w:adjustRightInd w:val="0"/>
        <w:snapToGrid w:val="0"/>
        <w:spacing w:line="560" w:lineRule="exact"/>
        <w:ind w:firstLine="630"/>
        <w:rPr>
          <w:rFonts w:eastAsia="仿宋"/>
          <w:color w:val="000000"/>
          <w:sz w:val="32"/>
          <w:szCs w:val="32"/>
        </w:rPr>
      </w:pPr>
      <w:r>
        <w:rPr>
          <w:rFonts w:eastAsia="仿宋" w:hint="eastAsia"/>
          <w:color w:val="000000"/>
          <w:sz w:val="32"/>
          <w:szCs w:val="32"/>
        </w:rPr>
        <w:t>各高校要充分认识普通高校</w:t>
      </w:r>
      <w:r>
        <w:rPr>
          <w:rFonts w:eastAsia="仿宋"/>
          <w:color w:val="000000"/>
          <w:sz w:val="32"/>
          <w:szCs w:val="32"/>
        </w:rPr>
        <w:t>“</w:t>
      </w:r>
      <w:r>
        <w:rPr>
          <w:rFonts w:eastAsia="仿宋" w:hint="eastAsia"/>
          <w:color w:val="000000"/>
          <w:sz w:val="32"/>
          <w:szCs w:val="32"/>
        </w:rPr>
        <w:t>专转本</w:t>
      </w:r>
      <w:r>
        <w:rPr>
          <w:rFonts w:eastAsia="仿宋"/>
          <w:color w:val="000000"/>
          <w:sz w:val="32"/>
          <w:szCs w:val="32"/>
        </w:rPr>
        <w:t>”</w:t>
      </w:r>
      <w:r>
        <w:rPr>
          <w:rFonts w:eastAsia="仿宋" w:hint="eastAsia"/>
          <w:color w:val="000000"/>
          <w:sz w:val="32"/>
          <w:szCs w:val="32"/>
        </w:rPr>
        <w:t>选拔考试改革的重要意义，高度重视普通高校</w:t>
      </w:r>
      <w:r>
        <w:rPr>
          <w:rFonts w:eastAsia="仿宋"/>
          <w:color w:val="000000"/>
          <w:sz w:val="32"/>
          <w:szCs w:val="32"/>
        </w:rPr>
        <w:t>“</w:t>
      </w:r>
      <w:r>
        <w:rPr>
          <w:rFonts w:eastAsia="仿宋" w:hint="eastAsia"/>
          <w:color w:val="000000"/>
          <w:sz w:val="32"/>
          <w:szCs w:val="32"/>
        </w:rPr>
        <w:t>专转本</w:t>
      </w:r>
      <w:r>
        <w:rPr>
          <w:rFonts w:eastAsia="仿宋"/>
          <w:color w:val="000000"/>
          <w:sz w:val="32"/>
          <w:szCs w:val="32"/>
        </w:rPr>
        <w:t>”</w:t>
      </w:r>
      <w:r>
        <w:rPr>
          <w:rFonts w:eastAsia="仿宋" w:hint="eastAsia"/>
          <w:color w:val="000000"/>
          <w:sz w:val="32"/>
          <w:szCs w:val="32"/>
        </w:rPr>
        <w:t>选拔考试改革工作，切实加强领导，统筹安排，压实责任</w:t>
      </w:r>
      <w:r>
        <w:rPr>
          <w:rFonts w:eastAsia="仿宋"/>
          <w:color w:val="000000"/>
          <w:sz w:val="32"/>
          <w:szCs w:val="32"/>
        </w:rPr>
        <w:t>,</w:t>
      </w:r>
      <w:r>
        <w:rPr>
          <w:rFonts w:eastAsia="仿宋" w:hint="eastAsia"/>
          <w:color w:val="000000"/>
          <w:sz w:val="32"/>
          <w:szCs w:val="32"/>
        </w:rPr>
        <w:t>做好学习宣传和组织实施工作，确保全面贯彻落实改革方案。</w:t>
      </w:r>
    </w:p>
    <w:p w:rsidR="00413C2C" w:rsidRDefault="00413C2C" w:rsidP="00413C2C">
      <w:pPr>
        <w:spacing w:line="560" w:lineRule="exact"/>
        <w:ind w:firstLineChars="200" w:firstLine="640"/>
        <w:rPr>
          <w:rFonts w:eastAsia="华文楷体"/>
          <w:color w:val="000000"/>
          <w:sz w:val="32"/>
          <w:szCs w:val="32"/>
        </w:rPr>
      </w:pPr>
      <w:r>
        <w:rPr>
          <w:rFonts w:eastAsia="华文楷体" w:hint="eastAsia"/>
          <w:color w:val="000000"/>
          <w:sz w:val="32"/>
          <w:szCs w:val="32"/>
        </w:rPr>
        <w:t>（二）完善工作机制</w:t>
      </w:r>
    </w:p>
    <w:p w:rsidR="00413C2C" w:rsidRDefault="00413C2C" w:rsidP="00413C2C">
      <w:pPr>
        <w:adjustRightInd w:val="0"/>
        <w:snapToGrid w:val="0"/>
        <w:spacing w:line="560" w:lineRule="exact"/>
        <w:ind w:firstLine="630"/>
        <w:rPr>
          <w:rFonts w:eastAsia="仿宋"/>
          <w:color w:val="000000"/>
          <w:sz w:val="32"/>
          <w:szCs w:val="32"/>
        </w:rPr>
      </w:pPr>
      <w:r>
        <w:rPr>
          <w:rFonts w:eastAsia="仿宋" w:hint="eastAsia"/>
          <w:color w:val="000000"/>
          <w:sz w:val="32"/>
          <w:szCs w:val="32"/>
        </w:rPr>
        <w:lastRenderedPageBreak/>
        <w:t>制定改革目标任务的实施方案，明确责任分工，建立健全协调联动机制，积极推进改革任务落实。省教育厅将按照专业大类的设置成立联考委，切实提高组织实施专业综合考试的科学化、规范化水平。省教育考试</w:t>
      </w:r>
      <w:proofErr w:type="gramStart"/>
      <w:r>
        <w:rPr>
          <w:rFonts w:eastAsia="仿宋" w:hint="eastAsia"/>
          <w:color w:val="000000"/>
          <w:sz w:val="32"/>
          <w:szCs w:val="32"/>
        </w:rPr>
        <w:t>院具体</w:t>
      </w:r>
      <w:proofErr w:type="gramEnd"/>
      <w:r>
        <w:rPr>
          <w:rFonts w:eastAsia="仿宋" w:hint="eastAsia"/>
          <w:color w:val="000000"/>
          <w:sz w:val="32"/>
          <w:szCs w:val="32"/>
        </w:rPr>
        <w:t>负责组织普通高校</w:t>
      </w:r>
      <w:r>
        <w:rPr>
          <w:rFonts w:eastAsia="仿宋"/>
          <w:color w:val="000000"/>
          <w:sz w:val="32"/>
          <w:szCs w:val="32"/>
        </w:rPr>
        <w:t>“</w:t>
      </w:r>
      <w:r>
        <w:rPr>
          <w:rFonts w:eastAsia="仿宋" w:hint="eastAsia"/>
          <w:color w:val="000000"/>
          <w:sz w:val="32"/>
          <w:szCs w:val="32"/>
        </w:rPr>
        <w:t>专转本</w:t>
      </w:r>
      <w:r>
        <w:rPr>
          <w:rFonts w:eastAsia="仿宋"/>
          <w:color w:val="000000"/>
          <w:sz w:val="32"/>
          <w:szCs w:val="32"/>
        </w:rPr>
        <w:t>”</w:t>
      </w:r>
      <w:r>
        <w:rPr>
          <w:rFonts w:eastAsia="仿宋" w:hint="eastAsia"/>
          <w:color w:val="000000"/>
          <w:sz w:val="32"/>
          <w:szCs w:val="32"/>
        </w:rPr>
        <w:t>选拔考试统考。联考</w:t>
      </w:r>
      <w:proofErr w:type="gramStart"/>
      <w:r>
        <w:rPr>
          <w:rFonts w:eastAsia="仿宋" w:hint="eastAsia"/>
          <w:color w:val="000000"/>
          <w:sz w:val="32"/>
          <w:szCs w:val="32"/>
        </w:rPr>
        <w:t>委科学</w:t>
      </w:r>
      <w:proofErr w:type="gramEnd"/>
      <w:r>
        <w:rPr>
          <w:rFonts w:eastAsia="仿宋" w:hint="eastAsia"/>
          <w:color w:val="000000"/>
          <w:sz w:val="32"/>
          <w:szCs w:val="32"/>
        </w:rPr>
        <w:t>制定专业综合科目考试大纲和题库。</w:t>
      </w:r>
    </w:p>
    <w:p w:rsidR="00413C2C" w:rsidRDefault="00413C2C" w:rsidP="00413C2C">
      <w:pPr>
        <w:spacing w:line="560" w:lineRule="exact"/>
        <w:ind w:firstLineChars="200" w:firstLine="640"/>
        <w:rPr>
          <w:rFonts w:eastAsia="华文楷体"/>
          <w:color w:val="000000"/>
          <w:sz w:val="32"/>
          <w:szCs w:val="32"/>
        </w:rPr>
      </w:pPr>
      <w:r>
        <w:rPr>
          <w:rFonts w:eastAsia="华文楷体" w:hint="eastAsia"/>
          <w:color w:val="000000"/>
          <w:sz w:val="32"/>
          <w:szCs w:val="32"/>
        </w:rPr>
        <w:t>（三）深化教学改革</w:t>
      </w:r>
    </w:p>
    <w:p w:rsidR="00413C2C" w:rsidRDefault="00413C2C" w:rsidP="00413C2C">
      <w:pPr>
        <w:adjustRightInd w:val="0"/>
        <w:snapToGrid w:val="0"/>
        <w:spacing w:line="560" w:lineRule="exact"/>
        <w:ind w:firstLine="630"/>
        <w:rPr>
          <w:rFonts w:eastAsia="仿宋"/>
          <w:color w:val="000000"/>
          <w:sz w:val="32"/>
          <w:szCs w:val="32"/>
        </w:rPr>
      </w:pPr>
      <w:r>
        <w:rPr>
          <w:rFonts w:eastAsia="仿宋" w:hint="eastAsia"/>
          <w:color w:val="000000"/>
          <w:sz w:val="32"/>
          <w:szCs w:val="32"/>
        </w:rPr>
        <w:t>各高校要转变管理理念，改进教学内容，创新学习形式，积极探索</w:t>
      </w:r>
      <w:r>
        <w:rPr>
          <w:rFonts w:eastAsia="仿宋"/>
          <w:color w:val="000000"/>
          <w:sz w:val="32"/>
          <w:szCs w:val="32"/>
        </w:rPr>
        <w:t>“</w:t>
      </w:r>
      <w:r>
        <w:rPr>
          <w:rFonts w:eastAsia="仿宋" w:hint="eastAsia"/>
          <w:color w:val="000000"/>
          <w:sz w:val="32"/>
          <w:szCs w:val="32"/>
        </w:rPr>
        <w:t>专转本</w:t>
      </w:r>
      <w:r>
        <w:rPr>
          <w:rFonts w:eastAsia="仿宋"/>
          <w:color w:val="000000"/>
          <w:sz w:val="32"/>
          <w:szCs w:val="32"/>
        </w:rPr>
        <w:t>”</w:t>
      </w:r>
      <w:r>
        <w:rPr>
          <w:rFonts w:eastAsia="仿宋" w:hint="eastAsia"/>
          <w:color w:val="000000"/>
          <w:sz w:val="32"/>
          <w:szCs w:val="32"/>
        </w:rPr>
        <w:t>选拔考试方式下的人才培养机制和人才培养模式，推动现代职业教育体系建设，为江苏经济转型升级培养产业急需的技术应用型人才。</w:t>
      </w:r>
    </w:p>
    <w:p w:rsidR="00413C2C" w:rsidRDefault="00413C2C" w:rsidP="00413C2C">
      <w:pPr>
        <w:spacing w:line="560" w:lineRule="exact"/>
        <w:ind w:firstLineChars="200" w:firstLine="640"/>
        <w:rPr>
          <w:rFonts w:eastAsia="华文楷体"/>
          <w:color w:val="000000"/>
          <w:sz w:val="32"/>
          <w:szCs w:val="32"/>
        </w:rPr>
      </w:pPr>
      <w:r>
        <w:rPr>
          <w:rFonts w:eastAsia="华文楷体" w:hint="eastAsia"/>
          <w:color w:val="000000"/>
          <w:sz w:val="32"/>
          <w:szCs w:val="32"/>
        </w:rPr>
        <w:t>（四）加强政策宣传</w:t>
      </w:r>
    </w:p>
    <w:p w:rsidR="00413C2C" w:rsidRDefault="00413C2C" w:rsidP="00413C2C">
      <w:pPr>
        <w:adjustRightInd w:val="0"/>
        <w:snapToGrid w:val="0"/>
        <w:spacing w:line="560" w:lineRule="exact"/>
        <w:ind w:firstLine="630"/>
        <w:rPr>
          <w:rFonts w:eastAsia="仿宋"/>
          <w:color w:val="000000"/>
          <w:sz w:val="32"/>
          <w:szCs w:val="32"/>
        </w:rPr>
      </w:pPr>
      <w:r>
        <w:rPr>
          <w:rFonts w:eastAsia="仿宋" w:hint="eastAsia"/>
          <w:color w:val="000000"/>
          <w:sz w:val="32"/>
          <w:szCs w:val="32"/>
        </w:rPr>
        <w:t>各高校要充分发挥学校的宣传机构的作用，加强对</w:t>
      </w:r>
      <w:r>
        <w:rPr>
          <w:rFonts w:eastAsia="仿宋"/>
          <w:color w:val="000000"/>
          <w:sz w:val="32"/>
          <w:szCs w:val="32"/>
        </w:rPr>
        <w:t>“</w:t>
      </w:r>
      <w:r>
        <w:rPr>
          <w:rFonts w:eastAsia="仿宋" w:hint="eastAsia"/>
          <w:color w:val="000000"/>
          <w:sz w:val="32"/>
          <w:szCs w:val="32"/>
        </w:rPr>
        <w:t>专转本</w:t>
      </w:r>
      <w:r>
        <w:rPr>
          <w:rFonts w:eastAsia="仿宋"/>
          <w:color w:val="000000"/>
          <w:sz w:val="32"/>
          <w:szCs w:val="32"/>
        </w:rPr>
        <w:t>”</w:t>
      </w:r>
      <w:r>
        <w:rPr>
          <w:rFonts w:eastAsia="仿宋" w:hint="eastAsia"/>
          <w:color w:val="000000"/>
          <w:sz w:val="32"/>
          <w:szCs w:val="32"/>
        </w:rPr>
        <w:t>选拔考试改革意义的宣传，精心组织改革方案内容的解读，针对学生和家长关心的问题，及时释疑解惑、凝聚共识，回应社会关切，提高咨询服务质量，营造良好的改革氛围。</w:t>
      </w:r>
    </w:p>
    <w:p w:rsidR="00413C2C" w:rsidRDefault="00413C2C" w:rsidP="00413C2C">
      <w:pPr>
        <w:adjustRightInd w:val="0"/>
        <w:snapToGrid w:val="0"/>
        <w:spacing w:line="560" w:lineRule="exact"/>
        <w:ind w:firstLine="629"/>
        <w:rPr>
          <w:rFonts w:eastAsia="仿宋"/>
          <w:color w:val="000000"/>
          <w:sz w:val="32"/>
          <w:szCs w:val="32"/>
        </w:rPr>
      </w:pPr>
    </w:p>
    <w:p w:rsidR="00413C2C" w:rsidRDefault="00413C2C" w:rsidP="00413C2C"/>
    <w:p w:rsidR="00413C2C" w:rsidRDefault="00413C2C" w:rsidP="00413C2C">
      <w:pPr>
        <w:spacing w:line="560" w:lineRule="exact"/>
        <w:rPr>
          <w:rFonts w:eastAsia="仿宋_GB2312"/>
          <w:sz w:val="32"/>
          <w:szCs w:val="32"/>
        </w:rPr>
      </w:pPr>
    </w:p>
    <w:p w:rsidR="0087058E" w:rsidRPr="00413C2C" w:rsidRDefault="0087058E"/>
    <w:sectPr w:rsidR="0087058E" w:rsidRPr="00413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802AA"/>
    <w:multiLevelType w:val="multilevel"/>
    <w:tmpl w:val="733802AA"/>
    <w:lvl w:ilvl="0">
      <w:start w:val="1"/>
      <w:numFmt w:val="none"/>
      <w:lvlText w:val="一、"/>
      <w:lvlJc w:val="left"/>
      <w:pPr>
        <w:ind w:left="1287" w:hanging="720"/>
      </w:pPr>
      <w:rPr>
        <w:rFonts w:ascii="Calibri" w:hAnsi="Calibri" w:cs="Calibri"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C2C"/>
    <w:rsid w:val="00413C2C"/>
    <w:rsid w:val="0087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C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C2C"/>
    <w:pPr>
      <w:ind w:firstLineChars="200" w:firstLine="420"/>
    </w:pPr>
    <w:rPr>
      <w:rFonts w:ascii="Arial Narrow" w:hAnsi="Arial Narrow" w:cs="Bookman Old Styl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C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C2C"/>
    <w:pPr>
      <w:ind w:firstLineChars="200" w:firstLine="420"/>
    </w:pPr>
    <w:rPr>
      <w:rFonts w:ascii="Arial Narrow" w:hAnsi="Arial Narrow" w:cs="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88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268</Words>
  <Characters>1532</Characters>
  <Application>Microsoft Office Word</Application>
  <DocSecurity>0</DocSecurity>
  <Lines>12</Lines>
  <Paragraphs>3</Paragraphs>
  <ScaleCrop>false</ScaleCrop>
  <Company>JSJYT</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JSJYT User</cp:lastModifiedBy>
  <cp:revision>1</cp:revision>
  <dcterms:created xsi:type="dcterms:W3CDTF">2019-06-28T02:14:00Z</dcterms:created>
  <dcterms:modified xsi:type="dcterms:W3CDTF">2019-06-28T02:14:00Z</dcterms:modified>
</cp:coreProperties>
</file>